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54" w:type="dxa"/>
        <w:tblLayout w:type="fixed"/>
        <w:tblLook w:val="0000" w:firstRow="0" w:lastRow="0" w:firstColumn="0" w:lastColumn="0" w:noHBand="0" w:noVBand="0"/>
      </w:tblPr>
      <w:tblGrid>
        <w:gridCol w:w="9854"/>
      </w:tblGrid>
      <w:tr w:rsidR="00B25FF0" w:rsidTr="004E0ACC">
        <w:tc>
          <w:tcPr>
            <w:tcW w:w="9854" w:type="dxa"/>
          </w:tcPr>
          <w:p w:rsidR="00B25FF0" w:rsidRDefault="00850743" w:rsidP="00103E87">
            <w:pPr>
              <w:tabs>
                <w:tab w:val="left" w:pos="9720"/>
              </w:tabs>
              <w:snapToGrid w:val="0"/>
              <w:spacing w:after="0"/>
              <w:jc w:val="center"/>
              <w:rPr>
                <w:rFonts w:ascii="Arial Black" w:hAnsi="Arial Black"/>
                <w:bCs/>
                <w:sz w:val="38"/>
              </w:rPr>
            </w:pPr>
            <w:r>
              <w:t xml:space="preserve">   </w:t>
            </w:r>
            <w:r w:rsidR="00B25FF0">
              <w:object w:dxaOrig="976" w:dyaOrig="108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4.45pt;height:60.1pt" o:ole="" filled="t">
                  <v:fill color2="black"/>
                  <v:imagedata r:id="rId8" o:title=""/>
                </v:shape>
                <o:OLEObject Type="Embed" ProgID="Word.Picture.8" ShapeID="_x0000_i1025" DrawAspect="Content" ObjectID="_1540186326" r:id="rId9"/>
              </w:object>
            </w:r>
          </w:p>
          <w:p w:rsidR="00B25FF0" w:rsidRDefault="00B25FF0" w:rsidP="00103E87">
            <w:pPr>
              <w:pStyle w:val="4"/>
              <w:numPr>
                <w:ilvl w:val="3"/>
                <w:numId w:val="2"/>
              </w:numPr>
              <w:tabs>
                <w:tab w:val="left" w:pos="0"/>
                <w:tab w:val="left" w:pos="9720"/>
              </w:tabs>
              <w:jc w:val="center"/>
              <w:rPr>
                <w:b/>
                <w:bCs/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>АДМИНИСТРАЦИЯ  ГОРОДА  ПОКАЧИ</w:t>
            </w:r>
          </w:p>
          <w:p w:rsidR="00B25FF0" w:rsidRDefault="00B25FF0" w:rsidP="00103E87">
            <w:pPr>
              <w:pStyle w:val="3"/>
              <w:numPr>
                <w:ilvl w:val="2"/>
                <w:numId w:val="2"/>
              </w:numPr>
              <w:tabs>
                <w:tab w:val="left" w:pos="0"/>
                <w:tab w:val="left" w:pos="9720"/>
              </w:tabs>
              <w:rPr>
                <w:sz w:val="10"/>
              </w:rPr>
            </w:pPr>
          </w:p>
          <w:p w:rsidR="00B25FF0" w:rsidRDefault="00B25FF0" w:rsidP="00103E87">
            <w:pPr>
              <w:pStyle w:val="3"/>
              <w:numPr>
                <w:ilvl w:val="2"/>
                <w:numId w:val="2"/>
              </w:numPr>
              <w:tabs>
                <w:tab w:val="left" w:pos="0"/>
                <w:tab w:val="left" w:pos="9720"/>
              </w:tabs>
              <w:jc w:val="center"/>
              <w:rPr>
                <w:b/>
                <w:sz w:val="24"/>
                <w:szCs w:val="29"/>
              </w:rPr>
            </w:pPr>
            <w:r>
              <w:rPr>
                <w:b/>
                <w:sz w:val="24"/>
                <w:szCs w:val="29"/>
              </w:rPr>
              <w:t>ХАНТЫ-МАНСИЙСКОГО АВТОНОМНОГО ОКРУГА - ЮГРЫ</w:t>
            </w:r>
          </w:p>
          <w:p w:rsidR="00B25FF0" w:rsidRDefault="00B25FF0" w:rsidP="00103E87">
            <w:pPr>
              <w:pStyle w:val="3"/>
              <w:numPr>
                <w:ilvl w:val="2"/>
                <w:numId w:val="2"/>
              </w:numPr>
              <w:tabs>
                <w:tab w:val="left" w:pos="0"/>
                <w:tab w:val="left" w:pos="9720"/>
              </w:tabs>
              <w:jc w:val="center"/>
              <w:rPr>
                <w:b/>
                <w:sz w:val="32"/>
                <w:szCs w:val="32"/>
              </w:rPr>
            </w:pPr>
          </w:p>
          <w:p w:rsidR="00B25FF0" w:rsidRDefault="00850743" w:rsidP="00103E87">
            <w:pPr>
              <w:pStyle w:val="3"/>
              <w:numPr>
                <w:ilvl w:val="2"/>
                <w:numId w:val="2"/>
              </w:numPr>
              <w:tabs>
                <w:tab w:val="left" w:pos="0"/>
                <w:tab w:val="left" w:pos="9720"/>
              </w:tabs>
              <w:jc w:val="center"/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 </w:t>
            </w:r>
            <w:r w:rsidR="00B25FF0">
              <w:rPr>
                <w:b/>
                <w:bCs/>
                <w:sz w:val="32"/>
                <w:szCs w:val="32"/>
              </w:rPr>
              <w:t>ПОСТАНОВЛЕНИЕ</w:t>
            </w:r>
          </w:p>
          <w:p w:rsidR="00B25FF0" w:rsidRDefault="00B25FF0" w:rsidP="00103E87">
            <w:pPr>
              <w:spacing w:after="0" w:line="100" w:lineRule="atLeast"/>
              <w:jc w:val="center"/>
              <w:rPr>
                <w:sz w:val="32"/>
                <w:szCs w:val="32"/>
              </w:rPr>
            </w:pPr>
          </w:p>
          <w:p w:rsidR="00B25FF0" w:rsidRPr="00C577B5" w:rsidRDefault="00C30CF5" w:rsidP="00C577B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="00C42B28">
              <w:rPr>
                <w:rFonts w:ascii="Times New Roman" w:hAnsi="Times New Roman"/>
                <w:sz w:val="24"/>
                <w:szCs w:val="24"/>
              </w:rPr>
              <w:t xml:space="preserve">т </w:t>
            </w:r>
            <w:r w:rsidR="003A2D93">
              <w:rPr>
                <w:rFonts w:ascii="Times New Roman" w:hAnsi="Times New Roman"/>
                <w:sz w:val="24"/>
                <w:szCs w:val="24"/>
              </w:rPr>
              <w:t>27.07.2015</w:t>
            </w:r>
            <w:r w:rsidR="00B25FF0">
              <w:rPr>
                <w:rFonts w:ascii="Times New Roman" w:hAnsi="Times New Roman"/>
                <w:sz w:val="24"/>
                <w:szCs w:val="24"/>
              </w:rPr>
              <w:t xml:space="preserve">        </w:t>
            </w:r>
            <w:r w:rsidR="00CA7ECE">
              <w:rPr>
                <w:rFonts w:ascii="Times New Roman" w:hAnsi="Times New Roman"/>
                <w:sz w:val="24"/>
                <w:szCs w:val="24"/>
              </w:rPr>
              <w:t xml:space="preserve">            </w:t>
            </w:r>
            <w:r w:rsidR="00B25FF0">
              <w:rPr>
                <w:rFonts w:ascii="Times New Roman" w:hAnsi="Times New Roman"/>
                <w:sz w:val="24"/>
                <w:szCs w:val="24"/>
              </w:rPr>
              <w:t xml:space="preserve">                   </w:t>
            </w:r>
            <w:r w:rsidR="00C42B28">
              <w:rPr>
                <w:rFonts w:ascii="Times New Roman" w:hAnsi="Times New Roman"/>
                <w:sz w:val="24"/>
                <w:szCs w:val="24"/>
              </w:rPr>
              <w:t xml:space="preserve">          </w:t>
            </w:r>
            <w:r w:rsidR="003A2D93">
              <w:rPr>
                <w:rFonts w:ascii="Times New Roman" w:hAnsi="Times New Roman"/>
                <w:sz w:val="24"/>
                <w:szCs w:val="24"/>
              </w:rPr>
              <w:t xml:space="preserve">                          </w:t>
            </w:r>
            <w:r w:rsidR="00C42B28">
              <w:rPr>
                <w:rFonts w:ascii="Times New Roman" w:hAnsi="Times New Roman"/>
                <w:sz w:val="24"/>
                <w:szCs w:val="24"/>
              </w:rPr>
              <w:t xml:space="preserve">                                      № </w:t>
            </w:r>
            <w:r w:rsidR="003A2D93">
              <w:rPr>
                <w:rFonts w:ascii="Times New Roman" w:hAnsi="Times New Roman"/>
                <w:sz w:val="24"/>
                <w:szCs w:val="24"/>
              </w:rPr>
              <w:t>877</w:t>
            </w:r>
          </w:p>
          <w:p w:rsidR="00C577B5" w:rsidRDefault="00C577B5" w:rsidP="00103E87">
            <w:pPr>
              <w:spacing w:after="0" w:line="100" w:lineRule="atLeast"/>
              <w:jc w:val="both"/>
              <w:rPr>
                <w:rFonts w:ascii="Times New Roman" w:hAnsi="Times New Roman"/>
                <w:b/>
                <w:sz w:val="28"/>
              </w:rPr>
            </w:pPr>
          </w:p>
        </w:tc>
      </w:tr>
    </w:tbl>
    <w:p w:rsidR="00C42B28" w:rsidRDefault="00B25FF0" w:rsidP="00C577B5">
      <w:pPr>
        <w:widowControl w:val="0"/>
        <w:autoSpaceDE w:val="0"/>
        <w:spacing w:after="0" w:line="240" w:lineRule="auto"/>
        <w:rPr>
          <w:rFonts w:ascii="Times New Roman" w:eastAsia="Arial" w:hAnsi="Times New Roman"/>
          <w:b/>
          <w:bCs/>
          <w:spacing w:val="-6"/>
          <w:kern w:val="1"/>
          <w:sz w:val="27"/>
          <w:szCs w:val="27"/>
        </w:rPr>
      </w:pPr>
      <w:r w:rsidRPr="00633EF6">
        <w:rPr>
          <w:rFonts w:ascii="Times New Roman" w:eastAsia="Arial" w:hAnsi="Times New Roman"/>
          <w:b/>
          <w:bCs/>
          <w:spacing w:val="-6"/>
          <w:kern w:val="1"/>
          <w:sz w:val="27"/>
          <w:szCs w:val="27"/>
        </w:rPr>
        <w:t>Об утверждении</w:t>
      </w:r>
      <w:r w:rsidR="00C42B28">
        <w:rPr>
          <w:rFonts w:ascii="Times New Roman" w:eastAsia="Arial" w:hAnsi="Times New Roman"/>
          <w:b/>
          <w:bCs/>
          <w:spacing w:val="-6"/>
          <w:kern w:val="1"/>
          <w:sz w:val="27"/>
          <w:szCs w:val="27"/>
        </w:rPr>
        <w:t xml:space="preserve"> </w:t>
      </w:r>
      <w:proofErr w:type="gramStart"/>
      <w:r w:rsidR="00C42B28">
        <w:rPr>
          <w:rFonts w:ascii="Times New Roman" w:eastAsia="Arial" w:hAnsi="Times New Roman"/>
          <w:b/>
          <w:bCs/>
          <w:spacing w:val="-6"/>
          <w:kern w:val="1"/>
          <w:sz w:val="27"/>
          <w:szCs w:val="27"/>
        </w:rPr>
        <w:t>муниципальной</w:t>
      </w:r>
      <w:proofErr w:type="gramEnd"/>
      <w:r w:rsidR="00C42B28">
        <w:rPr>
          <w:rFonts w:ascii="Times New Roman" w:eastAsia="Arial" w:hAnsi="Times New Roman"/>
          <w:b/>
          <w:bCs/>
          <w:spacing w:val="-6"/>
          <w:kern w:val="1"/>
          <w:sz w:val="27"/>
          <w:szCs w:val="27"/>
        </w:rPr>
        <w:t xml:space="preserve"> </w:t>
      </w:r>
    </w:p>
    <w:p w:rsidR="00B25FF0" w:rsidRPr="00633EF6" w:rsidRDefault="007C2E6C" w:rsidP="00C577B5">
      <w:pPr>
        <w:widowControl w:val="0"/>
        <w:autoSpaceDE w:val="0"/>
        <w:spacing w:after="0" w:line="240" w:lineRule="auto"/>
        <w:rPr>
          <w:rFonts w:ascii="Times New Roman" w:eastAsia="Arial" w:hAnsi="Times New Roman"/>
          <w:b/>
          <w:bCs/>
          <w:spacing w:val="-6"/>
          <w:kern w:val="1"/>
          <w:sz w:val="27"/>
          <w:szCs w:val="27"/>
        </w:rPr>
      </w:pPr>
      <w:r w:rsidRPr="00633EF6">
        <w:rPr>
          <w:rFonts w:ascii="Times New Roman" w:eastAsia="Arial" w:hAnsi="Times New Roman"/>
          <w:b/>
          <w:bCs/>
          <w:spacing w:val="-6"/>
          <w:kern w:val="1"/>
          <w:sz w:val="27"/>
          <w:szCs w:val="27"/>
        </w:rPr>
        <w:t xml:space="preserve">программы «Поддержка </w:t>
      </w:r>
      <w:r w:rsidR="00B25FF0" w:rsidRPr="00633EF6">
        <w:rPr>
          <w:rFonts w:ascii="Times New Roman" w:eastAsia="Arial" w:hAnsi="Times New Roman"/>
          <w:b/>
          <w:bCs/>
          <w:spacing w:val="-6"/>
          <w:kern w:val="1"/>
          <w:sz w:val="27"/>
          <w:szCs w:val="27"/>
        </w:rPr>
        <w:t xml:space="preserve">и развитие </w:t>
      </w:r>
    </w:p>
    <w:p w:rsidR="00B25FF0" w:rsidRPr="00633EF6" w:rsidRDefault="00B25FF0" w:rsidP="00C577B5">
      <w:pPr>
        <w:widowControl w:val="0"/>
        <w:autoSpaceDE w:val="0"/>
        <w:spacing w:after="0" w:line="240" w:lineRule="auto"/>
        <w:rPr>
          <w:rFonts w:ascii="Times New Roman" w:eastAsia="Arial" w:hAnsi="Times New Roman"/>
          <w:b/>
          <w:bCs/>
          <w:spacing w:val="-6"/>
          <w:kern w:val="1"/>
          <w:sz w:val="27"/>
          <w:szCs w:val="27"/>
        </w:rPr>
      </w:pPr>
      <w:r w:rsidRPr="00633EF6">
        <w:rPr>
          <w:rFonts w:ascii="Times New Roman" w:eastAsia="Arial" w:hAnsi="Times New Roman"/>
          <w:b/>
          <w:bCs/>
          <w:spacing w:val="-6"/>
          <w:kern w:val="1"/>
          <w:sz w:val="27"/>
          <w:szCs w:val="27"/>
        </w:rPr>
        <w:t>малого и среднего предпринимательства</w:t>
      </w:r>
    </w:p>
    <w:p w:rsidR="00B25FF0" w:rsidRPr="00633EF6" w:rsidRDefault="00FA4A83" w:rsidP="00C577B5">
      <w:pPr>
        <w:widowControl w:val="0"/>
        <w:autoSpaceDE w:val="0"/>
        <w:spacing w:after="0" w:line="240" w:lineRule="auto"/>
        <w:rPr>
          <w:rFonts w:ascii="Times New Roman" w:eastAsia="Arial" w:hAnsi="Times New Roman"/>
          <w:b/>
          <w:bCs/>
          <w:spacing w:val="-6"/>
          <w:kern w:val="1"/>
          <w:sz w:val="27"/>
          <w:szCs w:val="27"/>
        </w:rPr>
      </w:pPr>
      <w:r w:rsidRPr="00633EF6">
        <w:rPr>
          <w:rFonts w:ascii="Times New Roman" w:eastAsia="Arial" w:hAnsi="Times New Roman"/>
          <w:b/>
          <w:bCs/>
          <w:spacing w:val="-6"/>
          <w:kern w:val="1"/>
          <w:sz w:val="27"/>
          <w:szCs w:val="27"/>
        </w:rPr>
        <w:t xml:space="preserve">на территории </w:t>
      </w:r>
      <w:r w:rsidR="00B25FF0" w:rsidRPr="00633EF6">
        <w:rPr>
          <w:rFonts w:ascii="Times New Roman" w:eastAsia="Arial" w:hAnsi="Times New Roman"/>
          <w:b/>
          <w:bCs/>
          <w:spacing w:val="-6"/>
          <w:kern w:val="1"/>
          <w:sz w:val="27"/>
          <w:szCs w:val="27"/>
        </w:rPr>
        <w:t>города Покачи</w:t>
      </w:r>
    </w:p>
    <w:p w:rsidR="00C77A8C" w:rsidRPr="00633EF6" w:rsidRDefault="00C42B28" w:rsidP="00C577B5">
      <w:pPr>
        <w:widowControl w:val="0"/>
        <w:autoSpaceDE w:val="0"/>
        <w:spacing w:after="0" w:line="240" w:lineRule="auto"/>
        <w:rPr>
          <w:rFonts w:ascii="Times New Roman" w:eastAsia="Arial" w:hAnsi="Times New Roman"/>
          <w:b/>
          <w:bCs/>
          <w:spacing w:val="-6"/>
          <w:kern w:val="1"/>
          <w:sz w:val="27"/>
          <w:szCs w:val="27"/>
        </w:rPr>
      </w:pPr>
      <w:r>
        <w:rPr>
          <w:rFonts w:ascii="Times New Roman" w:eastAsia="Arial" w:hAnsi="Times New Roman"/>
          <w:b/>
          <w:bCs/>
          <w:spacing w:val="-6"/>
          <w:kern w:val="1"/>
          <w:sz w:val="27"/>
          <w:szCs w:val="27"/>
        </w:rPr>
        <w:t>на 2016-2020</w:t>
      </w:r>
      <w:r w:rsidR="00C77A8C" w:rsidRPr="00633EF6">
        <w:rPr>
          <w:rFonts w:ascii="Times New Roman" w:eastAsia="Arial" w:hAnsi="Times New Roman"/>
          <w:b/>
          <w:bCs/>
          <w:spacing w:val="-6"/>
          <w:kern w:val="1"/>
          <w:sz w:val="27"/>
          <w:szCs w:val="27"/>
        </w:rPr>
        <w:t xml:space="preserve"> годы</w:t>
      </w:r>
      <w:r w:rsidR="003E2454" w:rsidRPr="00633EF6">
        <w:rPr>
          <w:rFonts w:ascii="Times New Roman" w:eastAsia="Arial" w:hAnsi="Times New Roman"/>
          <w:b/>
          <w:bCs/>
          <w:spacing w:val="-6"/>
          <w:kern w:val="1"/>
          <w:sz w:val="27"/>
          <w:szCs w:val="27"/>
        </w:rPr>
        <w:t>»</w:t>
      </w:r>
    </w:p>
    <w:p w:rsidR="00C77A8C" w:rsidRPr="00633EF6" w:rsidRDefault="00C77A8C" w:rsidP="00C577B5">
      <w:pPr>
        <w:widowControl w:val="0"/>
        <w:autoSpaceDE w:val="0"/>
        <w:spacing w:after="0" w:line="240" w:lineRule="auto"/>
        <w:rPr>
          <w:rFonts w:ascii="Times New Roman" w:eastAsia="Arial" w:hAnsi="Times New Roman"/>
          <w:b/>
          <w:bCs/>
          <w:spacing w:val="-6"/>
          <w:kern w:val="1"/>
          <w:sz w:val="27"/>
          <w:szCs w:val="27"/>
        </w:rPr>
      </w:pPr>
    </w:p>
    <w:p w:rsidR="00B25FF0" w:rsidRPr="00C42B28" w:rsidRDefault="00C42B28" w:rsidP="00C42B28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 Unicode MS" w:hAnsi="Times New Roman"/>
          <w:kern w:val="1"/>
          <w:sz w:val="27"/>
          <w:szCs w:val="27"/>
        </w:rPr>
      </w:pPr>
      <w:proofErr w:type="gramStart"/>
      <w:r w:rsidRPr="00C42B28">
        <w:rPr>
          <w:rFonts w:ascii="Times New Roman" w:eastAsia="Arial Unicode MS" w:hAnsi="Times New Roman"/>
          <w:kern w:val="1"/>
          <w:sz w:val="27"/>
          <w:szCs w:val="27"/>
        </w:rPr>
        <w:t xml:space="preserve">На основании пункта 33 статьи 16 главы 3 Федерального закона от 06.10.2003 № 131-ФЗ «Об общих принципах организации местного самоуправления в Российской Федерации», Федерального закона от 24.07.2007 </w:t>
      </w:r>
      <w:r>
        <w:rPr>
          <w:rFonts w:ascii="Times New Roman" w:eastAsia="Arial Unicode MS" w:hAnsi="Times New Roman"/>
          <w:kern w:val="1"/>
          <w:sz w:val="27"/>
          <w:szCs w:val="27"/>
        </w:rPr>
        <w:t xml:space="preserve">    </w:t>
      </w:r>
      <w:r w:rsidRPr="00C42B28">
        <w:rPr>
          <w:rFonts w:ascii="Times New Roman" w:eastAsia="Arial Unicode MS" w:hAnsi="Times New Roman"/>
          <w:kern w:val="1"/>
          <w:sz w:val="27"/>
          <w:szCs w:val="27"/>
        </w:rPr>
        <w:t>№ 209-ФЗ «О развитии малого и среднего предпринимательства в Российской Федерации», постановления Правительства Ханты-Мансийского автономного округа - Югры от 09.10.2013 № 419-п «О государственной программе Ханты-Мансийского автономного округа - Югры «Социально-экономическое развитие, инвестиции и инновации Ханты-Мансийского автономного округа</w:t>
      </w:r>
      <w:proofErr w:type="gramEnd"/>
      <w:r w:rsidRPr="00C42B28">
        <w:rPr>
          <w:rFonts w:ascii="Times New Roman" w:eastAsia="Arial Unicode MS" w:hAnsi="Times New Roman"/>
          <w:kern w:val="1"/>
          <w:sz w:val="27"/>
          <w:szCs w:val="27"/>
        </w:rPr>
        <w:t xml:space="preserve"> - Югры на 2014 - 2020 годы»</w:t>
      </w:r>
      <w:r>
        <w:rPr>
          <w:rFonts w:ascii="Times New Roman" w:eastAsia="Arial Unicode MS" w:hAnsi="Times New Roman"/>
          <w:kern w:val="1"/>
          <w:sz w:val="27"/>
          <w:szCs w:val="27"/>
        </w:rPr>
        <w:t xml:space="preserve">, </w:t>
      </w:r>
      <w:r w:rsidR="0079043B">
        <w:rPr>
          <w:rFonts w:ascii="Times New Roman" w:hAnsi="Times New Roman"/>
          <w:sz w:val="27"/>
          <w:szCs w:val="27"/>
        </w:rPr>
        <w:t>постановления</w:t>
      </w:r>
      <w:r w:rsidR="0079043B" w:rsidRPr="00C42B28">
        <w:rPr>
          <w:rFonts w:ascii="Times New Roman" w:hAnsi="Times New Roman"/>
          <w:sz w:val="27"/>
          <w:szCs w:val="27"/>
        </w:rPr>
        <w:t xml:space="preserve"> администрации города Покачи от 15.08</w:t>
      </w:r>
      <w:r w:rsidR="0079043B">
        <w:rPr>
          <w:rFonts w:ascii="Times New Roman" w:hAnsi="Times New Roman"/>
          <w:sz w:val="27"/>
          <w:szCs w:val="27"/>
        </w:rPr>
        <w:t xml:space="preserve">.2013 </w:t>
      </w:r>
      <w:r w:rsidR="0079043B" w:rsidRPr="00C42B28">
        <w:rPr>
          <w:rFonts w:ascii="Times New Roman" w:hAnsi="Times New Roman"/>
          <w:sz w:val="27"/>
          <w:szCs w:val="27"/>
        </w:rPr>
        <w:t xml:space="preserve">№ 982 «Об утверждении Порядка разработки, утверждения и реализации </w:t>
      </w:r>
      <w:proofErr w:type="gramStart"/>
      <w:r w:rsidR="0079043B" w:rsidRPr="00C42B28">
        <w:rPr>
          <w:rFonts w:ascii="Times New Roman" w:hAnsi="Times New Roman"/>
          <w:sz w:val="27"/>
          <w:szCs w:val="27"/>
        </w:rPr>
        <w:t>муниципальных</w:t>
      </w:r>
      <w:proofErr w:type="gramEnd"/>
      <w:r w:rsidR="0079043B" w:rsidRPr="00C42B28">
        <w:rPr>
          <w:rFonts w:ascii="Times New Roman" w:hAnsi="Times New Roman"/>
          <w:sz w:val="27"/>
          <w:szCs w:val="27"/>
        </w:rPr>
        <w:t xml:space="preserve"> программ и Порядка проведения ежегодной оценки эффективности реализации муниципальной и ведомственной целевой программы»</w:t>
      </w:r>
      <w:r w:rsidR="0079043B">
        <w:rPr>
          <w:rFonts w:ascii="Times New Roman" w:hAnsi="Times New Roman"/>
          <w:sz w:val="27"/>
          <w:szCs w:val="27"/>
        </w:rPr>
        <w:t>, распоряжения</w:t>
      </w:r>
      <w:r w:rsidR="007C2E6C" w:rsidRPr="00633EF6">
        <w:rPr>
          <w:rFonts w:ascii="Times New Roman" w:hAnsi="Times New Roman"/>
          <w:sz w:val="27"/>
          <w:szCs w:val="27"/>
        </w:rPr>
        <w:t xml:space="preserve"> администрации города Покачи от </w:t>
      </w:r>
      <w:r w:rsidR="007810D3">
        <w:rPr>
          <w:rFonts w:ascii="Times New Roman" w:hAnsi="Times New Roman"/>
          <w:sz w:val="27"/>
          <w:szCs w:val="27"/>
        </w:rPr>
        <w:t>07.07.2015 № 62</w:t>
      </w:r>
      <w:r w:rsidR="00C30CF5">
        <w:rPr>
          <w:rFonts w:ascii="Times New Roman" w:hAnsi="Times New Roman"/>
          <w:sz w:val="27"/>
          <w:szCs w:val="27"/>
        </w:rPr>
        <w:t>-р «О разработке</w:t>
      </w:r>
      <w:r w:rsidR="007C2E6C" w:rsidRPr="00633EF6">
        <w:rPr>
          <w:rFonts w:ascii="Times New Roman" w:hAnsi="Times New Roman"/>
          <w:sz w:val="27"/>
          <w:szCs w:val="27"/>
        </w:rPr>
        <w:t xml:space="preserve"> </w:t>
      </w:r>
      <w:r>
        <w:rPr>
          <w:rFonts w:ascii="Times New Roman" w:hAnsi="Times New Roman"/>
          <w:sz w:val="27"/>
          <w:szCs w:val="27"/>
        </w:rPr>
        <w:t xml:space="preserve">муниципальной </w:t>
      </w:r>
      <w:r w:rsidR="007C2E6C" w:rsidRPr="00633EF6">
        <w:rPr>
          <w:rFonts w:ascii="Times New Roman" w:hAnsi="Times New Roman"/>
          <w:sz w:val="27"/>
          <w:szCs w:val="27"/>
        </w:rPr>
        <w:t xml:space="preserve">программы </w:t>
      </w:r>
      <w:r>
        <w:rPr>
          <w:rFonts w:ascii="Times New Roman" w:hAnsi="Times New Roman"/>
          <w:sz w:val="27"/>
          <w:szCs w:val="27"/>
        </w:rPr>
        <w:t>«</w:t>
      </w:r>
      <w:r w:rsidR="007C2E6C" w:rsidRPr="00633EF6">
        <w:rPr>
          <w:rFonts w:ascii="Times New Roman" w:eastAsia="Arial Unicode MS" w:hAnsi="Times New Roman"/>
          <w:kern w:val="1"/>
          <w:sz w:val="27"/>
          <w:szCs w:val="27"/>
        </w:rPr>
        <w:t xml:space="preserve">Поддержка и развитие малого и среднего предпринимательства на </w:t>
      </w:r>
      <w:r>
        <w:rPr>
          <w:rFonts w:ascii="Times New Roman" w:eastAsia="Arial Unicode MS" w:hAnsi="Times New Roman"/>
          <w:kern w:val="1"/>
          <w:sz w:val="27"/>
          <w:szCs w:val="27"/>
        </w:rPr>
        <w:t>территории города Покачи на 2016-2020</w:t>
      </w:r>
      <w:r w:rsidR="007C2E6C" w:rsidRPr="00633EF6">
        <w:rPr>
          <w:rFonts w:ascii="Times New Roman" w:eastAsia="Arial Unicode MS" w:hAnsi="Times New Roman"/>
          <w:kern w:val="1"/>
          <w:sz w:val="27"/>
          <w:szCs w:val="27"/>
        </w:rPr>
        <w:t xml:space="preserve"> годы</w:t>
      </w:r>
      <w:r w:rsidR="00FB756E">
        <w:rPr>
          <w:rFonts w:ascii="Times New Roman" w:hAnsi="Times New Roman"/>
          <w:sz w:val="27"/>
          <w:szCs w:val="27"/>
        </w:rPr>
        <w:t>»</w:t>
      </w:r>
      <w:r w:rsidRPr="00C42B28">
        <w:rPr>
          <w:rFonts w:ascii="Times New Roman" w:hAnsi="Times New Roman"/>
          <w:sz w:val="27"/>
          <w:szCs w:val="27"/>
        </w:rPr>
        <w:t>:</w:t>
      </w:r>
    </w:p>
    <w:p w:rsidR="00E27BF1" w:rsidRPr="00633EF6" w:rsidRDefault="000A7BFF" w:rsidP="00A1218D">
      <w:pPr>
        <w:spacing w:after="0" w:line="240" w:lineRule="auto"/>
        <w:ind w:firstLine="709"/>
        <w:jc w:val="both"/>
        <w:rPr>
          <w:rFonts w:ascii="Times New Roman" w:eastAsia="Arial Unicode MS" w:hAnsi="Times New Roman"/>
          <w:kern w:val="1"/>
          <w:sz w:val="27"/>
          <w:szCs w:val="27"/>
        </w:rPr>
      </w:pPr>
      <w:r w:rsidRPr="00633EF6">
        <w:rPr>
          <w:rFonts w:ascii="Times New Roman" w:eastAsia="Arial Unicode MS" w:hAnsi="Times New Roman"/>
          <w:kern w:val="1"/>
          <w:sz w:val="27"/>
          <w:szCs w:val="27"/>
        </w:rPr>
        <w:t xml:space="preserve">1. </w:t>
      </w:r>
      <w:r w:rsidR="00C77A8C" w:rsidRPr="00633EF6">
        <w:rPr>
          <w:rFonts w:ascii="Times New Roman" w:eastAsia="Arial Unicode MS" w:hAnsi="Times New Roman"/>
          <w:kern w:val="1"/>
          <w:sz w:val="27"/>
          <w:szCs w:val="27"/>
        </w:rPr>
        <w:t xml:space="preserve">Утвердить </w:t>
      </w:r>
      <w:r w:rsidR="00A1218D">
        <w:rPr>
          <w:rFonts w:ascii="Times New Roman" w:eastAsia="Arial Unicode MS" w:hAnsi="Times New Roman"/>
          <w:kern w:val="1"/>
          <w:sz w:val="27"/>
          <w:szCs w:val="27"/>
        </w:rPr>
        <w:t xml:space="preserve">муниципальную </w:t>
      </w:r>
      <w:r w:rsidR="00C77A8C" w:rsidRPr="00633EF6">
        <w:rPr>
          <w:rFonts w:ascii="Times New Roman" w:eastAsia="Arial Unicode MS" w:hAnsi="Times New Roman"/>
          <w:kern w:val="1"/>
          <w:sz w:val="27"/>
          <w:szCs w:val="27"/>
        </w:rPr>
        <w:t>программу</w:t>
      </w:r>
      <w:r w:rsidR="00E27BF1" w:rsidRPr="00633EF6">
        <w:rPr>
          <w:rFonts w:ascii="Times New Roman" w:eastAsia="Arial Unicode MS" w:hAnsi="Times New Roman"/>
          <w:kern w:val="1"/>
          <w:sz w:val="27"/>
          <w:szCs w:val="27"/>
        </w:rPr>
        <w:t xml:space="preserve"> «Поддержка и развитие малого и среднего предпринимательства на территории г</w:t>
      </w:r>
      <w:r w:rsidR="00C42B28">
        <w:rPr>
          <w:rFonts w:ascii="Times New Roman" w:eastAsia="Arial Unicode MS" w:hAnsi="Times New Roman"/>
          <w:kern w:val="1"/>
          <w:sz w:val="27"/>
          <w:szCs w:val="27"/>
        </w:rPr>
        <w:t>орода Покачи на 2016-2020</w:t>
      </w:r>
      <w:r w:rsidR="00C77A8C" w:rsidRPr="00633EF6">
        <w:rPr>
          <w:rFonts w:ascii="Times New Roman" w:eastAsia="Arial Unicode MS" w:hAnsi="Times New Roman"/>
          <w:kern w:val="1"/>
          <w:sz w:val="27"/>
          <w:szCs w:val="27"/>
        </w:rPr>
        <w:t xml:space="preserve"> годы» согласно приложению.</w:t>
      </w:r>
    </w:p>
    <w:p w:rsidR="00A1218D" w:rsidRPr="00A1218D" w:rsidRDefault="00A1218D" w:rsidP="00A1218D">
      <w:pPr>
        <w:widowControl w:val="0"/>
        <w:spacing w:after="0" w:line="240" w:lineRule="auto"/>
        <w:ind w:firstLine="708"/>
        <w:jc w:val="both"/>
        <w:rPr>
          <w:rFonts w:ascii="Times New Roman" w:hAnsi="Times New Roman"/>
          <w:bCs/>
          <w:sz w:val="27"/>
          <w:szCs w:val="27"/>
        </w:rPr>
      </w:pPr>
      <w:r w:rsidRPr="00A1218D">
        <w:rPr>
          <w:rFonts w:ascii="Times New Roman" w:hAnsi="Times New Roman"/>
          <w:bCs/>
          <w:sz w:val="27"/>
          <w:szCs w:val="27"/>
        </w:rPr>
        <w:t>2. Опубликовать настоящее постановление в газете «Покачевский вестник».</w:t>
      </w:r>
    </w:p>
    <w:p w:rsidR="00A1218D" w:rsidRPr="00A1218D" w:rsidRDefault="00A1218D" w:rsidP="00A1218D">
      <w:pPr>
        <w:widowControl w:val="0"/>
        <w:spacing w:after="0" w:line="240" w:lineRule="auto"/>
        <w:ind w:firstLine="708"/>
        <w:jc w:val="both"/>
        <w:rPr>
          <w:rFonts w:ascii="Times New Roman" w:hAnsi="Times New Roman"/>
          <w:bCs/>
          <w:sz w:val="27"/>
          <w:szCs w:val="27"/>
        </w:rPr>
      </w:pPr>
      <w:r w:rsidRPr="00A1218D">
        <w:rPr>
          <w:rFonts w:ascii="Times New Roman" w:hAnsi="Times New Roman"/>
          <w:bCs/>
          <w:sz w:val="27"/>
          <w:szCs w:val="27"/>
        </w:rPr>
        <w:t>3. Настоящее постановление вступает в силу после его официального опубликования.</w:t>
      </w:r>
    </w:p>
    <w:p w:rsidR="00633EF6" w:rsidRDefault="00A1218D" w:rsidP="00A1218D">
      <w:pPr>
        <w:widowControl w:val="0"/>
        <w:spacing w:after="0" w:line="240" w:lineRule="auto"/>
        <w:ind w:firstLine="708"/>
        <w:jc w:val="both"/>
        <w:rPr>
          <w:rFonts w:ascii="Times New Roman" w:hAnsi="Times New Roman"/>
          <w:b/>
          <w:bCs/>
          <w:sz w:val="27"/>
          <w:szCs w:val="27"/>
        </w:rPr>
      </w:pPr>
      <w:r w:rsidRPr="00A1218D">
        <w:rPr>
          <w:rFonts w:ascii="Times New Roman" w:hAnsi="Times New Roman"/>
          <w:bCs/>
          <w:sz w:val="27"/>
          <w:szCs w:val="27"/>
        </w:rPr>
        <w:t xml:space="preserve">4. </w:t>
      </w:r>
      <w:proofErr w:type="gramStart"/>
      <w:r w:rsidRPr="00A1218D">
        <w:rPr>
          <w:rFonts w:ascii="Times New Roman" w:hAnsi="Times New Roman"/>
          <w:bCs/>
          <w:sz w:val="27"/>
          <w:szCs w:val="27"/>
        </w:rPr>
        <w:t>Контроль за</w:t>
      </w:r>
      <w:proofErr w:type="gramEnd"/>
      <w:r w:rsidRPr="00A1218D">
        <w:rPr>
          <w:rFonts w:ascii="Times New Roman" w:hAnsi="Times New Roman"/>
          <w:bCs/>
          <w:sz w:val="27"/>
          <w:szCs w:val="27"/>
        </w:rPr>
        <w:t xml:space="preserve"> выполнением постановления возложить на заместителя главы администрации города Покачи по социальным вопросам Г.Д. Гвоздь.</w:t>
      </w:r>
    </w:p>
    <w:p w:rsidR="00633EF6" w:rsidRDefault="00633EF6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633EF6" w:rsidRDefault="00633EF6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1132BB" w:rsidRDefault="001132BB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CA7ECE" w:rsidRDefault="00CA7ECE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6B24FA" w:rsidRDefault="00350313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  <w:r w:rsidRPr="00633EF6">
        <w:rPr>
          <w:rFonts w:ascii="Times New Roman" w:hAnsi="Times New Roman"/>
          <w:b/>
          <w:bCs/>
          <w:sz w:val="27"/>
          <w:szCs w:val="27"/>
        </w:rPr>
        <w:t xml:space="preserve">Глава города Покачи                                      </w:t>
      </w:r>
      <w:r w:rsidR="00633EF6">
        <w:rPr>
          <w:rFonts w:ascii="Times New Roman" w:hAnsi="Times New Roman"/>
          <w:b/>
          <w:bCs/>
          <w:sz w:val="27"/>
          <w:szCs w:val="27"/>
        </w:rPr>
        <w:t xml:space="preserve">     </w:t>
      </w:r>
      <w:r w:rsidRPr="00633EF6">
        <w:rPr>
          <w:rFonts w:ascii="Times New Roman" w:hAnsi="Times New Roman"/>
          <w:b/>
          <w:bCs/>
          <w:sz w:val="27"/>
          <w:szCs w:val="27"/>
        </w:rPr>
        <w:t xml:space="preserve">                                Р.З. Халиуллин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lastRenderedPageBreak/>
        <w:t xml:space="preserve">Приложение 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к постановлению администрации 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города Покачи 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от </w:t>
      </w:r>
      <w:r w:rsidR="003A2D93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27.07.2015 </w:t>
      </w: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№ </w:t>
      </w:r>
      <w:r w:rsidR="003A2D93">
        <w:rPr>
          <w:rFonts w:ascii="Times New Roman" w:eastAsia="Arial" w:hAnsi="Times New Roman" w:cs="Times New Roman"/>
          <w:sz w:val="24"/>
          <w:szCs w:val="24"/>
          <w:lang w:eastAsia="ru-RU" w:bidi="ru-RU"/>
        </w:rPr>
        <w:t>877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sz w:val="20"/>
          <w:szCs w:val="20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font188" w:hAnsi="Times New Roman" w:cs="Times New Roman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sz w:val="20"/>
          <w:szCs w:val="20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font188" w:hAnsi="Times New Roman" w:cs="Times New Roman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sz w:val="20"/>
          <w:szCs w:val="20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font188" w:hAnsi="Times New Roman" w:cs="Times New Roman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</w:pPr>
      <w:r w:rsidRPr="0055495E">
        <w:rPr>
          <w:rFonts w:ascii="Times New Roman" w:eastAsia="Arial" w:hAnsi="Times New Roman" w:cs="Times New Roman"/>
          <w:b/>
          <w:bCs/>
          <w:sz w:val="28"/>
          <w:szCs w:val="28"/>
          <w:lang w:eastAsia="ru-RU" w:bidi="ru-RU"/>
        </w:rPr>
        <w:t>Муниципальная программа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sz w:val="28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b/>
          <w:sz w:val="28"/>
          <w:szCs w:val="24"/>
          <w:lang w:eastAsia="ru-RU" w:bidi="ru-RU"/>
        </w:rPr>
        <w:t xml:space="preserve">«Поддержка и развитие малого и среднего предпринимательства 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sz w:val="32"/>
          <w:szCs w:val="28"/>
          <w:lang w:eastAsia="ru-RU" w:bidi="ru-RU"/>
        </w:rPr>
      </w:pPr>
      <w:r w:rsidRPr="0055495E">
        <w:rPr>
          <w:rFonts w:ascii="Times New Roman" w:eastAsia="Arial" w:hAnsi="Times New Roman" w:cs="Times New Roman"/>
          <w:b/>
          <w:sz w:val="28"/>
          <w:szCs w:val="24"/>
          <w:lang w:eastAsia="ru-RU" w:bidi="ru-RU"/>
        </w:rPr>
        <w:t>в городе Покачи на 2016 - 2020 годы»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rPr>
          <w:rFonts w:eastAsia="font188" w:cs="font188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rPr>
          <w:rFonts w:eastAsia="font188" w:cs="font188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rPr>
          <w:rFonts w:eastAsia="font188" w:cs="font188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rPr>
          <w:rFonts w:eastAsia="font188" w:cs="font188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rPr>
          <w:rFonts w:eastAsia="font188" w:cs="font188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font188" w:hAnsi="Times New Roman" w:cs="Times New Roman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font188" w:hAnsi="Times New Roman" w:cs="Times New Roman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font188" w:hAnsi="Times New Roman" w:cs="Times New Roman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font188" w:hAnsi="Times New Roman" w:cs="Times New Roman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lastRenderedPageBreak/>
        <w:t>Паспорт программы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63"/>
        <w:gridCol w:w="6863"/>
      </w:tblGrid>
      <w:tr w:rsidR="0055495E" w:rsidRPr="0055495E" w:rsidTr="0012602B">
        <w:trPr>
          <w:cantSplit/>
          <w:trHeight w:val="600"/>
        </w:trPr>
        <w:tc>
          <w:tcPr>
            <w:tcW w:w="256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Наименование </w:t>
            </w: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br/>
              <w:t xml:space="preserve">программы </w:t>
            </w:r>
          </w:p>
        </w:tc>
        <w:tc>
          <w:tcPr>
            <w:tcW w:w="686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Муниципальная программа «Поддержка и развитие малого и среднего предпринимательства в городе Покачи на 2016 - 2020 годы» (далее - программа)</w:t>
            </w:r>
          </w:p>
        </w:tc>
      </w:tr>
      <w:tr w:rsidR="0055495E" w:rsidRPr="0055495E" w:rsidTr="0012602B">
        <w:trPr>
          <w:cantSplit/>
          <w:trHeight w:val="720"/>
        </w:trPr>
        <w:tc>
          <w:tcPr>
            <w:tcW w:w="256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Правовое обоснование, необходимое для разработки программы, вопрос местного значения или отдельное государственное полномочие, на решение которого направлена программа</w:t>
            </w:r>
          </w:p>
        </w:tc>
        <w:tc>
          <w:tcPr>
            <w:tcW w:w="686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55495E" w:rsidRPr="0055495E" w:rsidRDefault="0055495E" w:rsidP="0055495E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5495E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Федеральный закон от 06.10.2003 № 131-ФЗ «Об общих принципах организации местного самоуправления в Российской Федерации» пункт 33 статьи 16 главы 3 «</w:t>
            </w:r>
            <w:r w:rsidRPr="005549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условий для расширения рынка сельскохозяйственной продукции, сырья и продовольствия, содействие развитию малого и среднего предпринимательства, оказание поддержки социально ориентированным некоммерческим организациям, благотворительной деятельности и добровольчеству</w:t>
            </w:r>
            <w:r w:rsidRPr="0055495E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»;</w:t>
            </w:r>
          </w:p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0"/>
                <w:lang w:eastAsia="ru-RU" w:bidi="ru-RU"/>
              </w:rPr>
              <w:t>Федеральный закон от 24.07.2007 № 209-ФЗ «О развитии малого и среднего предпринимательства в Российской Федерации»;</w:t>
            </w:r>
          </w:p>
          <w:p w:rsidR="0055495E" w:rsidRPr="0055495E" w:rsidRDefault="0055495E" w:rsidP="0055495E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Закон Ханты-Мансийского автономного округа - Югры от 29.12.2007 № 213-оз «О развитии малого и среднего предпринимательства </w:t>
            </w:r>
            <w:proofErr w:type="gramStart"/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в</w:t>
            </w:r>
            <w:proofErr w:type="gramEnd"/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</w:t>
            </w:r>
            <w:proofErr w:type="gramStart"/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Ханты-Мансийском</w:t>
            </w:r>
            <w:proofErr w:type="gramEnd"/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 автономном округе - Югре»;</w:t>
            </w:r>
          </w:p>
          <w:p w:rsidR="0055495E" w:rsidRPr="0055495E" w:rsidRDefault="0055495E" w:rsidP="0055495E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постановление Правительства Ханты-Мансийского автономного округа - Югры от 09.10.2013 № 419-п «О государственной программе Ханты-Мансийского автономного округа - Югры «Социально-экономическое развитие, инвестиции и инновации Ханты-Мансийского автономного округа - Югры на 2014 - 2020 годы»;</w:t>
            </w:r>
          </w:p>
          <w:p w:rsidR="0055495E" w:rsidRPr="0055495E" w:rsidRDefault="0055495E" w:rsidP="0055495E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распоряжение  администрации  города  Покачи от 07.07.2015    № 62-р «О разработке  муниципальной программы «Поддержка  и развитие  малого и среднего предпринимательства  на территории города Покачи на 2016 - 2020 годы»</w:t>
            </w:r>
          </w:p>
        </w:tc>
      </w:tr>
      <w:tr w:rsidR="0055495E" w:rsidRPr="0055495E" w:rsidTr="0012602B">
        <w:trPr>
          <w:cantSplit/>
          <w:trHeight w:val="330"/>
        </w:trPr>
        <w:tc>
          <w:tcPr>
            <w:tcW w:w="2563" w:type="dxa"/>
            <w:tcBorders>
              <w:left w:val="single" w:sz="1" w:space="0" w:color="000000"/>
              <w:bottom w:val="single" w:sz="1" w:space="0" w:color="000000"/>
            </w:tcBorders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Заказчик программы</w:t>
            </w:r>
          </w:p>
        </w:tc>
        <w:tc>
          <w:tcPr>
            <w:tcW w:w="686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администрация города Покачи </w:t>
            </w:r>
          </w:p>
        </w:tc>
      </w:tr>
      <w:tr w:rsidR="0055495E" w:rsidRPr="0055495E" w:rsidTr="0012602B">
        <w:trPr>
          <w:cantSplit/>
          <w:trHeight w:val="360"/>
        </w:trPr>
        <w:tc>
          <w:tcPr>
            <w:tcW w:w="256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Разработчик программы         </w:t>
            </w:r>
          </w:p>
        </w:tc>
        <w:tc>
          <w:tcPr>
            <w:tcW w:w="686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управление по социальным вопросам администрации города Покачи</w:t>
            </w:r>
          </w:p>
        </w:tc>
      </w:tr>
      <w:tr w:rsidR="0055495E" w:rsidRPr="0055495E" w:rsidTr="0012602B">
        <w:trPr>
          <w:cantSplit/>
          <w:trHeight w:val="605"/>
        </w:trPr>
        <w:tc>
          <w:tcPr>
            <w:tcW w:w="256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Исполнитель программы         </w:t>
            </w:r>
          </w:p>
        </w:tc>
        <w:tc>
          <w:tcPr>
            <w:tcW w:w="686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55495E" w:rsidRPr="0055495E" w:rsidRDefault="0055495E" w:rsidP="0055495E">
            <w:pPr>
              <w:widowControl w:val="0"/>
              <w:autoSpaceDE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0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управление по социальным вопросам администрации города Покачи</w:t>
            </w:r>
          </w:p>
        </w:tc>
      </w:tr>
      <w:tr w:rsidR="0055495E" w:rsidRPr="0055495E" w:rsidTr="0012602B">
        <w:trPr>
          <w:cantSplit/>
          <w:trHeight w:val="566"/>
        </w:trPr>
        <w:tc>
          <w:tcPr>
            <w:tcW w:w="256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Координатор программы</w:t>
            </w:r>
          </w:p>
        </w:tc>
        <w:tc>
          <w:tcPr>
            <w:tcW w:w="686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заместитель главы администрации города Покачи по социальным вопросам</w:t>
            </w:r>
          </w:p>
        </w:tc>
      </w:tr>
      <w:tr w:rsidR="0055495E" w:rsidRPr="0055495E" w:rsidTr="0012602B">
        <w:trPr>
          <w:cantSplit/>
          <w:trHeight w:val="720"/>
        </w:trPr>
        <w:tc>
          <w:tcPr>
            <w:tcW w:w="256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Цель программы </w:t>
            </w:r>
          </w:p>
        </w:tc>
        <w:tc>
          <w:tcPr>
            <w:tcW w:w="686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55495E" w:rsidRPr="0055495E" w:rsidRDefault="0055495E" w:rsidP="0055495E">
            <w:pPr>
              <w:widowControl w:val="0"/>
              <w:tabs>
                <w:tab w:val="left" w:pos="447"/>
                <w:tab w:val="left" w:pos="628"/>
                <w:tab w:val="left" w:pos="785"/>
              </w:tabs>
              <w:autoSpaceDE w:val="0"/>
              <w:spacing w:after="0" w:line="240" w:lineRule="auto"/>
              <w:jc w:val="both"/>
              <w:rPr>
                <w:rFonts w:eastAsia="font188" w:cs="font188"/>
                <w:sz w:val="20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создание благоприятных условий для развития малого и среднего предпринимательства, способствующих созданию новых рабочих мест, развитию реального сектора экономики, пополнению бюджета, а так же формирование добросовестной конкурентной предпринимательской среды на рынке товаров, работ и услуг.</w:t>
            </w:r>
          </w:p>
        </w:tc>
      </w:tr>
      <w:tr w:rsidR="0055495E" w:rsidRPr="0055495E" w:rsidTr="0012602B">
        <w:trPr>
          <w:cantSplit/>
          <w:trHeight w:val="2832"/>
        </w:trPr>
        <w:tc>
          <w:tcPr>
            <w:tcW w:w="256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Задачи программы  </w:t>
            </w:r>
          </w:p>
        </w:tc>
        <w:tc>
          <w:tcPr>
            <w:tcW w:w="686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55495E" w:rsidRPr="0055495E" w:rsidRDefault="0055495E" w:rsidP="0055495E">
            <w:pPr>
              <w:widowControl w:val="0"/>
              <w:autoSpaceDE w:val="0"/>
              <w:spacing w:after="0" w:line="240" w:lineRule="auto"/>
              <w:ind w:left="5" w:right="5"/>
              <w:jc w:val="both"/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1. Формирование в городе благоприятной среды для развития предпринимательства.</w:t>
            </w:r>
          </w:p>
          <w:p w:rsidR="0055495E" w:rsidRPr="0055495E" w:rsidRDefault="0055495E" w:rsidP="0055495E">
            <w:pPr>
              <w:widowControl w:val="0"/>
              <w:autoSpaceDE w:val="0"/>
              <w:spacing w:after="0" w:line="240" w:lineRule="auto"/>
              <w:ind w:left="5" w:right="5"/>
              <w:jc w:val="both"/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2. Формирование положительного имиджа предпринимателя.</w:t>
            </w:r>
          </w:p>
          <w:p w:rsidR="0055495E" w:rsidRPr="0055495E" w:rsidRDefault="0055495E" w:rsidP="0055495E">
            <w:pPr>
              <w:widowControl w:val="0"/>
              <w:autoSpaceDE w:val="0"/>
              <w:spacing w:after="0" w:line="240" w:lineRule="auto"/>
              <w:ind w:left="5" w:right="5"/>
              <w:jc w:val="both"/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3. Создание условий для повышения уровня знаний  субъектов малого и среднего предпринимательства.</w:t>
            </w:r>
          </w:p>
          <w:p w:rsidR="0055495E" w:rsidRPr="0055495E" w:rsidRDefault="0055495E" w:rsidP="0055495E">
            <w:pPr>
              <w:widowControl w:val="0"/>
              <w:autoSpaceDE w:val="0"/>
              <w:spacing w:after="0" w:line="240" w:lineRule="auto"/>
              <w:ind w:left="5" w:right="5"/>
              <w:jc w:val="both"/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4. Определение приоритетных направлений развития малого и среднего бизнеса в городе Покачи.</w:t>
            </w:r>
          </w:p>
          <w:p w:rsidR="0055495E" w:rsidRPr="0055495E" w:rsidRDefault="0055495E" w:rsidP="0055495E">
            <w:pPr>
              <w:widowControl w:val="0"/>
              <w:autoSpaceDE w:val="0"/>
              <w:spacing w:after="0" w:line="240" w:lineRule="auto"/>
              <w:ind w:left="5" w:right="5"/>
              <w:jc w:val="both"/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5. Обеспечение доступности информационно - консультационной поддержки малому и среднему предпринимательству.</w:t>
            </w:r>
          </w:p>
        </w:tc>
      </w:tr>
      <w:tr w:rsidR="0055495E" w:rsidRPr="0055495E" w:rsidTr="0012602B">
        <w:trPr>
          <w:cantSplit/>
          <w:trHeight w:val="480"/>
        </w:trPr>
        <w:tc>
          <w:tcPr>
            <w:tcW w:w="256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lastRenderedPageBreak/>
              <w:t xml:space="preserve">Сроки реализации программы         </w:t>
            </w:r>
          </w:p>
        </w:tc>
        <w:tc>
          <w:tcPr>
            <w:tcW w:w="686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ind w:right="575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2016 - 2020 годы</w:t>
            </w:r>
          </w:p>
        </w:tc>
      </w:tr>
      <w:tr w:rsidR="0055495E" w:rsidRPr="0055495E" w:rsidTr="0012602B">
        <w:trPr>
          <w:cantSplit/>
          <w:trHeight w:val="7873"/>
        </w:trPr>
        <w:tc>
          <w:tcPr>
            <w:tcW w:w="256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tcMar>
              <w:top w:w="70" w:type="dxa"/>
              <w:bottom w:w="70" w:type="dxa"/>
            </w:tcMar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Финансовое обеспечение    программы         </w:t>
            </w:r>
          </w:p>
        </w:tc>
        <w:tc>
          <w:tcPr>
            <w:tcW w:w="686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tcMar>
              <w:top w:w="70" w:type="dxa"/>
              <w:bottom w:w="70" w:type="dxa"/>
            </w:tcMar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Источником финансирования  программы  является федеральный бюджет, бюджет Ханты-Мансийского автономного округа-Югры, бюджет города Покачи.</w:t>
            </w:r>
          </w:p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Общий объем финансирования, необходимый для реализации мероприятий программы, составляет 146 225 рублей 00 копеек,  в том числе: федеральный бюджет – 0 рублей 00 копеек, окружной бюджет – 0 рублей 00 копеек, местный бюджет – 146 225  рублей 00 копеек. </w:t>
            </w:r>
          </w:p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ind w:left="486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I этап. 2016 год – 146 225,00 руб., из них:</w:t>
            </w:r>
          </w:p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Федеральный бюджет – 0,00 руб.</w:t>
            </w:r>
          </w:p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Окружной бюджет  –  0,00  руб. </w:t>
            </w:r>
          </w:p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Местный бюджет – 146 225,00  руб.</w:t>
            </w:r>
          </w:p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ind w:left="486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II этап. 2017 год – 0,00  руб., из них:</w:t>
            </w:r>
          </w:p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Федеральный бюджет – 0,00 руб.</w:t>
            </w:r>
          </w:p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Окружной бюджет – 0,00  руб.;</w:t>
            </w:r>
          </w:p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Местный бюджет – 0,00  руб.</w:t>
            </w:r>
          </w:p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ind w:left="486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III этап. 2018 год – 0,00  руб., из них:</w:t>
            </w:r>
          </w:p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Федеральный бюджет – 0,00 руб.</w:t>
            </w:r>
          </w:p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Окружной бюджет – 0,00 руб.;</w:t>
            </w:r>
          </w:p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Местный бюджет – 0,00  руб.</w:t>
            </w:r>
          </w:p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ind w:left="486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IV этап. 2019 год – 0,00  руб., из них:</w:t>
            </w:r>
          </w:p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Федеральный бюджет – 0,00 руб.</w:t>
            </w:r>
          </w:p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Окружной бюджет – 0,00  руб.;</w:t>
            </w:r>
          </w:p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Местный бюджет – 0,00  руб.</w:t>
            </w:r>
          </w:p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ind w:left="486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V этап. 2020 год – 0,00  руб., из них:</w:t>
            </w:r>
          </w:p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Федеральный бюджет – 0,00 руб.</w:t>
            </w:r>
          </w:p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Окружной бюджет – 0,00  руб.;</w:t>
            </w:r>
          </w:p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rPr>
                <w:rFonts w:eastAsia="Arial" w:cs="Arial"/>
                <w:sz w:val="20"/>
                <w:szCs w:val="20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Местный бюджет – 0,00  руб.</w:t>
            </w:r>
          </w:p>
        </w:tc>
      </w:tr>
      <w:tr w:rsidR="0055495E" w:rsidRPr="0055495E" w:rsidTr="0012602B">
        <w:trPr>
          <w:cantSplit/>
          <w:trHeight w:val="2061"/>
        </w:trPr>
        <w:tc>
          <w:tcPr>
            <w:tcW w:w="256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Ожидаемые конечные результаты реализации программы</w:t>
            </w:r>
          </w:p>
        </w:tc>
        <w:tc>
          <w:tcPr>
            <w:tcW w:w="686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55495E" w:rsidRPr="0055495E" w:rsidRDefault="0055495E" w:rsidP="0055495E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- увеличение количества субъектов малого и среднего               предпринимательства до 575 ед.;</w:t>
            </w:r>
          </w:p>
          <w:p w:rsidR="0055495E" w:rsidRPr="0055495E" w:rsidRDefault="0055495E" w:rsidP="0055495E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- увеличение количества субъектов малого и среднего               предпринимательства - получателей поддержки до 26 ед.;</w:t>
            </w:r>
          </w:p>
          <w:p w:rsidR="0055495E" w:rsidRPr="0055495E" w:rsidRDefault="0055495E" w:rsidP="0055495E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- увеличение количества субъектов малого и среднего предпринимательства, принимающих участие в публичных мероприятиях до 145 ед.;</w:t>
            </w:r>
          </w:p>
          <w:p w:rsidR="0055495E" w:rsidRPr="0055495E" w:rsidRDefault="0055495E" w:rsidP="0055495E">
            <w:pPr>
              <w:widowControl w:val="0"/>
              <w:autoSpaceDE w:val="0"/>
              <w:spacing w:after="0" w:line="240" w:lineRule="auto"/>
              <w:jc w:val="both"/>
              <w:rPr>
                <w:rFonts w:eastAsia="font188" w:cs="font188"/>
                <w:sz w:val="20"/>
                <w:szCs w:val="24"/>
                <w:lang w:eastAsia="ru-RU" w:bidi="ru-RU"/>
              </w:rPr>
            </w:pPr>
            <w:r w:rsidRPr="0055495E">
              <w:rPr>
                <w:rFonts w:ascii="Times New Roman" w:eastAsia="font188" w:hAnsi="Times New Roman" w:cs="Times New Roman"/>
                <w:sz w:val="24"/>
                <w:szCs w:val="24"/>
                <w:lang w:eastAsia="ru-RU" w:bidi="ru-RU"/>
              </w:rPr>
              <w:t>- создание новых рабочих мест субъектами малого и среднего               предпринимательства - получателей поддержки до 10 мест.</w:t>
            </w:r>
          </w:p>
        </w:tc>
      </w:tr>
    </w:tbl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Статья 1.</w:t>
      </w:r>
      <w:r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 xml:space="preserve"> Характеристика текущего состояния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proofErr w:type="gramStart"/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Основанием для разработки муниципальной программы «Поддержка и развитие малого и среднего предпринимательства на территории города Покачи на 2016-2020 годы» (далее - программа) является постановление Правительства Ханты-Мансийского автономного округа - Югры от 09.10.2013 № 419-п «О государственной программе Ханты-Мансийского автономного округа - Югры «Социально-экономическое развитие, инвестиции и инновации Ханты-Мансийского автономного округа - Югры на 2014 - 2020 годы».</w:t>
      </w:r>
      <w:proofErr w:type="gramEnd"/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 xml:space="preserve">Необходимость разработки программы обусловлена возрастающей ролью субъектов малого предпринимательства в насыщении потребительского рынка товарами и услугами, в сохранении и создании новых рабочих мест, в пополнении местного бюджета налоговыми </w:t>
      </w: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lastRenderedPageBreak/>
        <w:t>доходами.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Программа призвана объединить усилия органов местного самоуправления и организаций, составляющих городскую инфраструктуру поддержки субъектов малого и среднего предпринимательства в целях повышения эффективности обратной связи с субъектами малого и среднего предпринимательства.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По данным Федеральной налоговой службы на территории города Покачи в 2014 году осуществляли деятельность 563 субъекта малого и среднего предпринимательства, из них 476 индивидуальных предпринимателей, 76 микро предприятий, 10 малых предприятий и 1 среднее предприятие. На 10 000 жителей города Покачи приходится 319,9 субъектов малого и среднего предпринимательства. Общее количество действующих субъектов малого предпринимательства в городе в 2014 году увеличилось на 1,4 % по сравнению с предыдущим периодом. В 2013 году действовало 555 субъектов малого и среднего предпринимательства: из них 492 индивидуальных предпринимателей, 50 микро предприятий, 11 малых предприятий и 2 средних предприятия.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Согласно муниципальной программе «Поддержка и развитие малого и среднего предпринимательства на территории города Покачи на 2012-2015 годы», а так же на следующий плановый период 2016-2020 годы, приоритетными для города Покачи являются следующие направления предпринимательской деятельности: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1) производство продукции растениеводства и животноводства;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2) оказание бытовых и социально-значимых услуг населению;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3) производство пищевых продуктов, за исключением производства табачных изделий и производства спиртосодержащих напитков и др.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proofErr w:type="gramStart"/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 xml:space="preserve">Согласно мониторингу предприятий  малого и среднего предпринимательства города Покачи, организованного </w:t>
      </w:r>
      <w:proofErr w:type="spellStart"/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Нижневартовской</w:t>
      </w:r>
      <w:proofErr w:type="spellEnd"/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 xml:space="preserve"> торгово-промышленной палатой с целью определения приоритетных направлений развития, наиболее востребованными видами деятельности среди малых и средних предприятий города Покачи являются следующие: строительные и ремонтные услуги - 23,8 % (в части развития или же доработки активных зон отдыха, парковых зон, учреждений культуры и спортивных объектов, а так же жилое строительство),  нефтепереработка - 30,5</w:t>
      </w:r>
      <w:proofErr w:type="gramEnd"/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 xml:space="preserve"> %, бытовые услуги - 14,4 %, услуги, касающиеся туризма - 8,7 %, услуги в сфере образования - 15,2 %, здравоохранение и спорт - 12,4 %.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В 2012–2015 годах осуществлялась реализация муниципальной программы «Поддержка и развитие малого и среднего предпринимательства на территории города Покачи на 2012-2015 годы». Созданию, поддержке и развитию субъектов малого и среднего предпринимательства в городе Покачи в течение данного периода способствовали: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 xml:space="preserve"> - предоставление финансовой поддержки в виде субсидий и грантов субъектам малого и среднего предпринимательства в рамках муниципальной программы;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предоставление грантовой поддержки от Фонда поддержки предпринимательства Югры;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 xml:space="preserve">- проведение публичных мероприятий (день российского предпринимательства, конкурсы, конференции и т.д.), проводимые администрацией города Покачи и организациями, составляющими городскую инфраструктуру поддержки предпринимательства, направленные на поддержку и создание положительного имиджа предпринимательства; 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проведение обучающих мероприятий (семинаров, курсов, круглых столов и т.д.) в целях повышения уровня знаний  субъектов малого и среднего предпринимательства;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предоставление информационно - консультационной поддержки малому и среднему предпринимательству.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На основании использования целевых индикаторов и основных показателей программы, характеризующих состояние и развитие малого и среднего предпринимательства на территории города Покачи, по итогам 2014 года были достигнуты следующие результаты реализации программы: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увеличение количества субъектов малого и среднего предпринимательства до 563;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lastRenderedPageBreak/>
        <w:t>- увеличение количества субъектов малого и среднего предпринимательства - получателей поддержки до 20;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увеличение количества субъектов малого и среднего предпринимательства, принимающих участие в публичных мероприятиях до 108.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По данным проведенного мониторинга, на сегодняшний день основными барьерами, которые препятствуют развитию малого и среднего предпринимательства в городе Покачи являются: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высокие ставки налогообложения;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ограниченная доступность финансовых ресурсов, обусловленная сложностью получения заемного финансирования для субъектов малого и среднего предпринимательства и высокой стоимостью банковских кредитов;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нехватка квалифицированных кадров на рынке труда;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- низкая доступность и нехватка площадей (торговых, офисных, производственных) в связи с постоянно возрастающей стоимостью аренды и ограниченностью рынка коммерческой недвижимости.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 xml:space="preserve">Поддержка в рамках программы направлена на развитие субъектов малого и среднего предпринимательства, осуществляющих деятельность в приоритетных видах деятельности, в целях </w:t>
      </w:r>
      <w:proofErr w:type="gramStart"/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повышения качества жизни населения города</w:t>
      </w:r>
      <w:proofErr w:type="gramEnd"/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Цели и задачи муниципальной программы на 2016-2020 годы определены на основе анализа реализации муниципальной программы в предшествующий период. Планируется повысить эффективность производственной сферы города путем предоставления финансовой, консультационной и других видов поддержки мелким, средним предприятиям и индивидуальным предпринимателям, осуществляющим деятельность в сфере производства, в целях повышения показателей развития отрасли, создания новых рабочих мест, создания условий для легализации деятельности.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8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Статья 2. </w:t>
      </w:r>
      <w:r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>Цели и задачи программы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font188" w:hAnsi="Times New Roman" w:cs="Times New Roman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lang w:eastAsia="en-US"/>
        </w:rPr>
      </w:pPr>
      <w:r w:rsidRPr="0055495E">
        <w:rPr>
          <w:rFonts w:ascii="Times New Roman" w:hAnsi="Times New Roman" w:cs="Times New Roman"/>
          <w:sz w:val="24"/>
          <w:lang w:eastAsia="en-US"/>
        </w:rPr>
        <w:t>1. Цель программы:</w:t>
      </w:r>
    </w:p>
    <w:p w:rsidR="0055495E" w:rsidRPr="0055495E" w:rsidRDefault="0055495E" w:rsidP="0055495E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lang w:eastAsia="en-US"/>
        </w:rPr>
      </w:pPr>
      <w:r w:rsidRPr="0055495E">
        <w:rPr>
          <w:rFonts w:ascii="Times New Roman" w:hAnsi="Times New Roman" w:cs="Times New Roman"/>
          <w:sz w:val="24"/>
          <w:lang w:eastAsia="en-US"/>
        </w:rPr>
        <w:t>Создание благоприятных условий для развития малого и среднего предпринимательства, способствующих созданию новых рабочих мест, развитию реального сектора экономики, пополнению бюджета, а так же формирование добросовестной конкурентной предпринимательской среды на рынке товаров, работ и услуг.</w:t>
      </w:r>
    </w:p>
    <w:p w:rsidR="0055495E" w:rsidRPr="0055495E" w:rsidRDefault="0055495E" w:rsidP="0055495E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lang w:eastAsia="en-US"/>
        </w:rPr>
      </w:pPr>
      <w:r w:rsidRPr="0055495E">
        <w:rPr>
          <w:rFonts w:ascii="Times New Roman" w:hAnsi="Times New Roman" w:cs="Times New Roman"/>
          <w:sz w:val="24"/>
          <w:lang w:eastAsia="en-US"/>
        </w:rPr>
        <w:t>2. Задачи программы:</w:t>
      </w:r>
    </w:p>
    <w:p w:rsidR="0055495E" w:rsidRPr="0055495E" w:rsidRDefault="0055495E" w:rsidP="0055495E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lang w:eastAsia="en-US"/>
        </w:rPr>
      </w:pPr>
      <w:r w:rsidRPr="0055495E">
        <w:rPr>
          <w:rFonts w:ascii="Times New Roman" w:hAnsi="Times New Roman" w:cs="Times New Roman"/>
          <w:sz w:val="24"/>
          <w:lang w:eastAsia="en-US"/>
        </w:rPr>
        <w:t>1) формирование в городе благоприятной среды для развития предпринимательства;</w:t>
      </w:r>
    </w:p>
    <w:p w:rsidR="0055495E" w:rsidRPr="0055495E" w:rsidRDefault="0055495E" w:rsidP="0055495E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lang w:eastAsia="en-US"/>
        </w:rPr>
      </w:pPr>
      <w:r w:rsidRPr="0055495E">
        <w:rPr>
          <w:rFonts w:ascii="Times New Roman" w:hAnsi="Times New Roman" w:cs="Times New Roman"/>
          <w:sz w:val="24"/>
          <w:lang w:eastAsia="en-US"/>
        </w:rPr>
        <w:t>2) формирование положительного имиджа предпринимателя;</w:t>
      </w:r>
    </w:p>
    <w:p w:rsidR="0055495E" w:rsidRPr="0055495E" w:rsidRDefault="0055495E" w:rsidP="0055495E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lang w:eastAsia="en-US"/>
        </w:rPr>
      </w:pPr>
      <w:r w:rsidRPr="0055495E">
        <w:rPr>
          <w:rFonts w:ascii="Times New Roman" w:hAnsi="Times New Roman" w:cs="Times New Roman"/>
          <w:sz w:val="24"/>
          <w:lang w:eastAsia="en-US"/>
        </w:rPr>
        <w:t>3) создание условий для повышения уровня знаний  субъектов малого и среднего предпринимательства;</w:t>
      </w:r>
    </w:p>
    <w:p w:rsidR="0055495E" w:rsidRPr="0055495E" w:rsidRDefault="0055495E" w:rsidP="0055495E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lang w:eastAsia="en-US"/>
        </w:rPr>
      </w:pPr>
      <w:r w:rsidRPr="0055495E">
        <w:rPr>
          <w:rFonts w:ascii="Times New Roman" w:hAnsi="Times New Roman" w:cs="Times New Roman"/>
          <w:sz w:val="24"/>
          <w:lang w:eastAsia="en-US"/>
        </w:rPr>
        <w:t>4) определение приоритетных направлений развития малого и среднего бизнеса в городе Покачи;</w:t>
      </w:r>
    </w:p>
    <w:p w:rsidR="0055495E" w:rsidRPr="0055495E" w:rsidRDefault="0055495E" w:rsidP="0055495E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lang w:eastAsia="en-US"/>
        </w:rPr>
      </w:pPr>
      <w:r w:rsidRPr="0055495E">
        <w:rPr>
          <w:rFonts w:ascii="Times New Roman" w:hAnsi="Times New Roman" w:cs="Times New Roman"/>
          <w:sz w:val="24"/>
          <w:lang w:eastAsia="en-US"/>
        </w:rPr>
        <w:t>5) обеспечение доступности информационно - консультационной поддержки малому и среднему предпринимательству.</w:t>
      </w:r>
    </w:p>
    <w:p w:rsidR="0055495E" w:rsidRPr="0055495E" w:rsidRDefault="0055495E" w:rsidP="0055495E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lang w:eastAsia="en-US"/>
        </w:rPr>
      </w:pPr>
      <w:r w:rsidRPr="0055495E">
        <w:rPr>
          <w:rFonts w:ascii="Times New Roman" w:hAnsi="Times New Roman" w:cs="Times New Roman"/>
          <w:sz w:val="24"/>
          <w:lang w:eastAsia="en-US"/>
        </w:rPr>
        <w:t>Муниципальная программа соответствует целям и задачам Стратегии социально-экономического развития муниципального образования город Покачи до 2020 года и на период 2030 года.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0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Статья 3. </w:t>
      </w:r>
      <w:r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>Целевые показатели и (или) индикаторы программы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Основные целевые показатели и индикаторы программы, характеризующие состояние и развитие малого и среднего предпринимательства на территории города Покачи отражены в приложении 1 к настоящей программе.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rPr>
          <w:rFonts w:eastAsia="font188" w:cs="font188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lastRenderedPageBreak/>
        <w:t>Статья 4.</w:t>
      </w:r>
      <w:r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 xml:space="preserve"> Перечень программных мероприятий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rPr>
          <w:rFonts w:eastAsia="font188" w:cs="font188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Перечень программных мероприятий с информацией о необходимых ресурсах для реализации каждого мероприятия представлены в приложении 2 к настоящей программе.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Статья 5.</w:t>
      </w:r>
      <w:r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 xml:space="preserve"> Финансовое обеспечение программы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font188" w:hAnsi="Times New Roman" w:cs="Times New Roman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napToGrid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1. Источником финансирования  программы  является федеральный бюджет, бюджет Ханты-Мансийского автономного округа-Югры, бюджет города Покачи из расчета 95 % денежных средств бюджета автономного округа (в том числе средства из федерального бюджета) и 5 % муниципального бюджета.</w:t>
      </w:r>
    </w:p>
    <w:p w:rsidR="0055495E" w:rsidRPr="0055495E" w:rsidRDefault="0055495E" w:rsidP="0055495E">
      <w:pPr>
        <w:widowControl w:val="0"/>
        <w:autoSpaceDE w:val="0"/>
        <w:snapToGrid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2. Общий объем финансирования, необходимый для реализации мероприятий программы, составляет 146 225 рублей 00 копеек,  в том числе: федеральный бюджет – 0 рублей 00 копеек, окружной бюджет – 0 рублей 00 копеек, местный бюджет – 146 225  рублей 00 копеек. </w:t>
      </w:r>
    </w:p>
    <w:p w:rsidR="0055495E" w:rsidRPr="0055495E" w:rsidRDefault="0055495E" w:rsidP="0055495E">
      <w:pPr>
        <w:widowControl w:val="0"/>
        <w:autoSpaceDE w:val="0"/>
        <w:snapToGrid w:val="0"/>
        <w:spacing w:after="0" w:line="240" w:lineRule="auto"/>
        <w:ind w:left="709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I этап. 2016 год – 146 225,00 руб., из них:</w:t>
      </w:r>
    </w:p>
    <w:p w:rsidR="0055495E" w:rsidRPr="0055495E" w:rsidRDefault="0055495E" w:rsidP="0055495E">
      <w:pPr>
        <w:widowControl w:val="0"/>
        <w:autoSpaceDE w:val="0"/>
        <w:snapToGrid w:val="0"/>
        <w:spacing w:after="0" w:line="240" w:lineRule="auto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Федеральный бюджет – 0,00 руб.</w:t>
      </w:r>
    </w:p>
    <w:p w:rsidR="0055495E" w:rsidRPr="0055495E" w:rsidRDefault="0055495E" w:rsidP="0055495E">
      <w:pPr>
        <w:widowControl w:val="0"/>
        <w:autoSpaceDE w:val="0"/>
        <w:snapToGrid w:val="0"/>
        <w:spacing w:after="0" w:line="240" w:lineRule="auto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Окружной бюджет  –  0,00  руб. </w:t>
      </w:r>
    </w:p>
    <w:p w:rsidR="0055495E" w:rsidRPr="0055495E" w:rsidRDefault="0055495E" w:rsidP="0055495E">
      <w:pPr>
        <w:widowControl w:val="0"/>
        <w:autoSpaceDE w:val="0"/>
        <w:snapToGrid w:val="0"/>
        <w:spacing w:after="0" w:line="240" w:lineRule="auto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Местный бюджет – 146 225,00  руб.</w:t>
      </w:r>
    </w:p>
    <w:p w:rsidR="0055495E" w:rsidRPr="0055495E" w:rsidRDefault="0055495E" w:rsidP="0055495E">
      <w:pPr>
        <w:widowControl w:val="0"/>
        <w:autoSpaceDE w:val="0"/>
        <w:snapToGrid w:val="0"/>
        <w:spacing w:after="0" w:line="240" w:lineRule="auto"/>
        <w:ind w:left="486" w:firstLine="223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II этап. 2017 год – 0,00  руб., из них:</w:t>
      </w:r>
    </w:p>
    <w:p w:rsidR="0055495E" w:rsidRPr="0055495E" w:rsidRDefault="0055495E" w:rsidP="0055495E">
      <w:pPr>
        <w:widowControl w:val="0"/>
        <w:autoSpaceDE w:val="0"/>
        <w:snapToGrid w:val="0"/>
        <w:spacing w:after="0" w:line="240" w:lineRule="auto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Федеральный бюджет – 0,00 руб.</w:t>
      </w:r>
    </w:p>
    <w:p w:rsidR="0055495E" w:rsidRPr="0055495E" w:rsidRDefault="0055495E" w:rsidP="0055495E">
      <w:pPr>
        <w:widowControl w:val="0"/>
        <w:autoSpaceDE w:val="0"/>
        <w:snapToGrid w:val="0"/>
        <w:spacing w:after="0" w:line="240" w:lineRule="auto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Окружной бюджет – 0,00  руб.;</w:t>
      </w:r>
    </w:p>
    <w:p w:rsidR="0055495E" w:rsidRPr="0055495E" w:rsidRDefault="0055495E" w:rsidP="0055495E">
      <w:pPr>
        <w:widowControl w:val="0"/>
        <w:autoSpaceDE w:val="0"/>
        <w:snapToGrid w:val="0"/>
        <w:spacing w:after="0" w:line="240" w:lineRule="auto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Местный бюджет – 0,00  руб.</w:t>
      </w:r>
    </w:p>
    <w:p w:rsidR="0055495E" w:rsidRPr="0055495E" w:rsidRDefault="0055495E" w:rsidP="0055495E">
      <w:pPr>
        <w:widowControl w:val="0"/>
        <w:autoSpaceDE w:val="0"/>
        <w:snapToGrid w:val="0"/>
        <w:spacing w:after="0" w:line="240" w:lineRule="auto"/>
        <w:ind w:left="486" w:firstLine="223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III этап. 2018 год – 0,00  руб., из них:</w:t>
      </w:r>
    </w:p>
    <w:p w:rsidR="0055495E" w:rsidRPr="0055495E" w:rsidRDefault="0055495E" w:rsidP="0055495E">
      <w:pPr>
        <w:widowControl w:val="0"/>
        <w:autoSpaceDE w:val="0"/>
        <w:snapToGrid w:val="0"/>
        <w:spacing w:after="0" w:line="240" w:lineRule="auto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Федеральный бюджет – 0,00 руб.</w:t>
      </w:r>
    </w:p>
    <w:p w:rsidR="0055495E" w:rsidRPr="0055495E" w:rsidRDefault="0055495E" w:rsidP="0055495E">
      <w:pPr>
        <w:widowControl w:val="0"/>
        <w:autoSpaceDE w:val="0"/>
        <w:snapToGrid w:val="0"/>
        <w:spacing w:after="0" w:line="240" w:lineRule="auto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Окружной бюджет – 0,00 руб.;</w:t>
      </w:r>
    </w:p>
    <w:p w:rsidR="0055495E" w:rsidRPr="0055495E" w:rsidRDefault="0055495E" w:rsidP="0055495E">
      <w:pPr>
        <w:widowControl w:val="0"/>
        <w:autoSpaceDE w:val="0"/>
        <w:snapToGrid w:val="0"/>
        <w:spacing w:after="0" w:line="240" w:lineRule="auto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Местный бюджет – 0,00  руб.</w:t>
      </w:r>
    </w:p>
    <w:p w:rsidR="0055495E" w:rsidRPr="0055495E" w:rsidRDefault="0055495E" w:rsidP="0055495E">
      <w:pPr>
        <w:widowControl w:val="0"/>
        <w:autoSpaceDE w:val="0"/>
        <w:snapToGrid w:val="0"/>
        <w:spacing w:after="0" w:line="240" w:lineRule="auto"/>
        <w:ind w:left="486" w:firstLine="223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IV этап. 2019 год – 0,00  руб., из них:</w:t>
      </w:r>
    </w:p>
    <w:p w:rsidR="0055495E" w:rsidRPr="0055495E" w:rsidRDefault="0055495E" w:rsidP="0055495E">
      <w:pPr>
        <w:widowControl w:val="0"/>
        <w:autoSpaceDE w:val="0"/>
        <w:snapToGrid w:val="0"/>
        <w:spacing w:after="0" w:line="240" w:lineRule="auto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Федеральный бюджет – 0,00 руб.</w:t>
      </w:r>
    </w:p>
    <w:p w:rsidR="0055495E" w:rsidRPr="0055495E" w:rsidRDefault="0055495E" w:rsidP="0055495E">
      <w:pPr>
        <w:widowControl w:val="0"/>
        <w:autoSpaceDE w:val="0"/>
        <w:snapToGrid w:val="0"/>
        <w:spacing w:after="0" w:line="240" w:lineRule="auto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Окружной бюджет – 0,00  руб.;</w:t>
      </w:r>
    </w:p>
    <w:p w:rsidR="0055495E" w:rsidRPr="0055495E" w:rsidRDefault="0055495E" w:rsidP="0055495E">
      <w:pPr>
        <w:widowControl w:val="0"/>
        <w:autoSpaceDE w:val="0"/>
        <w:snapToGrid w:val="0"/>
        <w:spacing w:after="0" w:line="240" w:lineRule="auto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Местный бюджет – 0,00  руб.</w:t>
      </w:r>
    </w:p>
    <w:p w:rsidR="0055495E" w:rsidRPr="0055495E" w:rsidRDefault="0055495E" w:rsidP="0055495E">
      <w:pPr>
        <w:widowControl w:val="0"/>
        <w:autoSpaceDE w:val="0"/>
        <w:snapToGrid w:val="0"/>
        <w:spacing w:after="0" w:line="240" w:lineRule="auto"/>
        <w:ind w:left="486" w:firstLine="223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V этап. 2020 год – 0,00  руб., из них:</w:t>
      </w:r>
    </w:p>
    <w:p w:rsidR="0055495E" w:rsidRPr="0055495E" w:rsidRDefault="0055495E" w:rsidP="0055495E">
      <w:pPr>
        <w:widowControl w:val="0"/>
        <w:autoSpaceDE w:val="0"/>
        <w:snapToGrid w:val="0"/>
        <w:spacing w:after="0" w:line="240" w:lineRule="auto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Федеральный бюджет – 0,00 руб.</w:t>
      </w:r>
    </w:p>
    <w:p w:rsidR="0055495E" w:rsidRPr="0055495E" w:rsidRDefault="0055495E" w:rsidP="0055495E">
      <w:pPr>
        <w:widowControl w:val="0"/>
        <w:autoSpaceDE w:val="0"/>
        <w:snapToGrid w:val="0"/>
        <w:spacing w:after="0" w:line="240" w:lineRule="auto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Окружной бюджет – 0,00  руб.;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rPr>
          <w:rFonts w:eastAsia="font188" w:cs="font188"/>
          <w:sz w:val="20"/>
          <w:szCs w:val="24"/>
          <w:highlight w:val="yellow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Местный бюджет – 0,00  руб.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3. Объем финансирования мероприятий программы уточняется при формировании городского бюджета на планируемый год и по факту получения уведомления о </w:t>
      </w:r>
      <w:proofErr w:type="spellStart"/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софинансировании</w:t>
      </w:r>
      <w:proofErr w:type="spellEnd"/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из окружного бюджета. 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Статья 6. </w:t>
      </w:r>
      <w:r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>Оценка ожидаемой эффективности программы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8"/>
        <w:jc w:val="both"/>
        <w:rPr>
          <w:rFonts w:eastAsia="font188" w:cs="font188"/>
          <w:sz w:val="20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1. Оценка ожидаемой эффективности и результативности от реализации программы определяется с учетом фактического уровня развития сферы малого и среднего предпринимательства и основана на использовании целевых индикаторов и показателей, характеризующих состояние и развитие малого и среднего предпринимательства на территории города Покачи.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62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2. Реализация мероприятий программы позволит достичь следующих результатов: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1) увеличение количества субъектов малого и среднего предпринимательства до 575 ед.;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2) увеличение количества субъектов малого и среднего предпринимательства - получателей поддержки до 26 ед.;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t>3) увеличение количества субъектов малого и среднего предпринимательства, принимающих участие в публичных мероприятиях до 145 ед.;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8" w:hAnsi="Times New Roman" w:cs="Times New Roman"/>
          <w:sz w:val="24"/>
          <w:szCs w:val="24"/>
          <w:lang w:eastAsia="ru-RU" w:bidi="ru-RU"/>
        </w:rPr>
        <w:lastRenderedPageBreak/>
        <w:t>4) создание новых рабочих мест субъектами малого и среднего - получателей поддержки до 10 мест.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8"/>
        <w:jc w:val="both"/>
        <w:rPr>
          <w:rFonts w:eastAsia="font188" w:cs="font188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Статья 7.</w:t>
      </w:r>
      <w:r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 xml:space="preserve"> Механизм реализации программы и </w:t>
      </w:r>
      <w:proofErr w:type="gramStart"/>
      <w:r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>контроль за</w:t>
      </w:r>
      <w:proofErr w:type="gramEnd"/>
      <w:r w:rsidRPr="0055495E">
        <w:rPr>
          <w:rFonts w:ascii="Times New Roman" w:eastAsia="Arial" w:hAnsi="Times New Roman" w:cs="Times New Roman"/>
          <w:b/>
          <w:sz w:val="24"/>
          <w:szCs w:val="24"/>
          <w:lang w:eastAsia="ru-RU" w:bidi="ru-RU"/>
        </w:rPr>
        <w:t xml:space="preserve"> ее исполнением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1. Реализация программы осуществляется исполнителем путем выполнения мероприятий программы согласно приложению 1 к настоящей программе.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2. Координатором программы является заместитель главы администрации города Покачи по социальным вопросам. Координатор выполняет следующие функции: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1) осуществляет управление и </w:t>
      </w:r>
      <w:proofErr w:type="gramStart"/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контроль за</w:t>
      </w:r>
      <w:proofErr w:type="gramEnd"/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 ходом реализации программы и выполнение программных мероприятий;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2) осуществляет контроль соблюдения условий расходования и целевого использования средств субсидий;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3) в течение года участвует в заседаниях комиссии по предоставлению субсидий субъектам малого и среднего предпринимательства.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3. Разработчиком программы является управление по социальным вопросам администрации города Покачи. Разработчик выполняет следующие функции: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1) представляет план программных мероприятий для формирования бюджета на очередной год;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2) производит корректировку программы с учетом предложений координатора и исполнителя и  утвержденных бюджетных ассигнований;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3) готовит ежегодный доклад о реализации программы главе города Покачи и в Думу города Покачи;</w:t>
      </w:r>
    </w:p>
    <w:p w:rsidR="0055495E" w:rsidRPr="0055495E" w:rsidRDefault="0055495E" w:rsidP="0055495E">
      <w:pPr>
        <w:widowControl w:val="0"/>
        <w:tabs>
          <w:tab w:val="left" w:pos="709"/>
        </w:tabs>
        <w:autoSpaceDE w:val="0"/>
        <w:spacing w:after="0" w:line="240" w:lineRule="auto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ab/>
        <w:t>4) проводит анализ социально-экономических показателей развития малого и среднего предпринимательства и эффективности применения мер, направленных на развитие предпринимательства.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4. Исполнителем программы является управление по социальным вопросам администрации города Покачи. Исполнитель выполняет следующие функции: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1) обеспечивает выполнение программных мероприятий в сроки, установленные программой;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proofErr w:type="gramStart"/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2) ежемесячно, не позднее 8-го числа месяца, следующего за отчетным, представлять в управление экономики и статистики администрации города Покачи информацию о реализации мероприятий программы по форме, установленной распоряжением заместителя главы администрации города Покачи по финансам и экономике;</w:t>
      </w:r>
      <w:proofErr w:type="gramEnd"/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proofErr w:type="gramStart"/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3) </w:t>
      </w:r>
      <w:r w:rsidRPr="0055495E">
        <w:rPr>
          <w:rFonts w:ascii="Times New Roman" w:hAnsi="Times New Roman" w:cs="Times New Roman"/>
          <w:sz w:val="24"/>
          <w:lang w:eastAsia="en-US"/>
        </w:rPr>
        <w:t xml:space="preserve">ежемесячно, не позднее 3-го числа месяца, следующего за отчетным, представлять </w:t>
      </w: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в адрес Департамента</w:t>
      </w:r>
      <w:r w:rsidRPr="0055495E">
        <w:rPr>
          <w:rFonts w:ascii="Times New Roman" w:hAnsi="Times New Roman" w:cs="Times New Roman"/>
          <w:sz w:val="24"/>
          <w:lang w:eastAsia="en-US"/>
        </w:rPr>
        <w:t xml:space="preserve"> экономического развития Ханты-Мансийского автономного округа – Югры (далее – Департамент) отчёт о целевом использовании средств субсидии по форме, утвержденной Департаментом;</w:t>
      </w:r>
      <w:proofErr w:type="gramEnd"/>
    </w:p>
    <w:p w:rsidR="0055495E" w:rsidRPr="0055495E" w:rsidRDefault="0055495E" w:rsidP="0055495E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lang w:eastAsia="en-US"/>
        </w:rPr>
      </w:pPr>
      <w:r w:rsidRPr="0055495E">
        <w:rPr>
          <w:rFonts w:ascii="Times New Roman" w:hAnsi="Times New Roman" w:cs="Times New Roman"/>
          <w:sz w:val="24"/>
          <w:lang w:eastAsia="en-US"/>
        </w:rPr>
        <w:t>4) по итогам 1 полугодия, 9 месяцев текущего года, не позднее 3-го числа месяца, следующего за отчетным периодом представлять в адрес Департамента отчет о целевых показателях результативности использования субсидии при реализации мероприятий программы и эффективности оказываемой поддержки субъектам  малого и среднего предпринимательства по форме, утвержденной Департаментом;</w:t>
      </w:r>
    </w:p>
    <w:p w:rsidR="0055495E" w:rsidRPr="0055495E" w:rsidRDefault="0055495E" w:rsidP="0055495E">
      <w:pPr>
        <w:suppressAutoHyphens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lang w:eastAsia="en-US"/>
        </w:rPr>
      </w:pPr>
      <w:r w:rsidRPr="0055495E">
        <w:rPr>
          <w:rFonts w:ascii="Times New Roman" w:hAnsi="Times New Roman" w:cs="Times New Roman"/>
          <w:sz w:val="24"/>
          <w:lang w:eastAsia="en-US"/>
        </w:rPr>
        <w:t>5) ежеквартально, не позднее 15-го числа, следующего за отчетным, представлять в адрес Департамента информацию о работе органов местного самоуправления в сфере поддержки и содействия развитию малого и среднего предпринимательства по форме, утвержденной Департаментом;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6) ежегодно не позднее 1 марта, следующего за </w:t>
      </w:r>
      <w:proofErr w:type="gramStart"/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отчетным</w:t>
      </w:r>
      <w:proofErr w:type="gramEnd"/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>, отчет о ходе реализации программы за отчетный период, а в случае исполнения программы в целом – отчет за весь период ее реализации, и оценку эффективности реализации программы, согласно Порядку проведения и критериев ежегодной оценки эффективности реализации программы;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8"/>
        <w:jc w:val="both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t xml:space="preserve">7) ежегодно до 15 февраля, размещает утвержденный отчет о ходе реализации </w:t>
      </w:r>
      <w:r w:rsidRPr="0055495E">
        <w:rPr>
          <w:rFonts w:ascii="Times New Roman" w:eastAsia="Arial" w:hAnsi="Times New Roman" w:cs="Times New Roman"/>
          <w:sz w:val="24"/>
          <w:szCs w:val="24"/>
          <w:lang w:eastAsia="ru-RU" w:bidi="ru-RU"/>
        </w:rPr>
        <w:lastRenderedPageBreak/>
        <w:t>программы в реестре муниципальных программ и ведомственных целевых программ города Покачи  на официальном сайте администрации города Покачи.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  <w:sectPr w:rsidR="0055495E" w:rsidRPr="0055495E" w:rsidSect="00252208">
          <w:footnotePr>
            <w:pos w:val="beneathText"/>
          </w:footnotePr>
          <w:pgSz w:w="11905" w:h="16837"/>
          <w:pgMar w:top="1134" w:right="567" w:bottom="1134" w:left="1701" w:header="720" w:footer="720" w:gutter="0"/>
          <w:cols w:space="720"/>
          <w:docGrid w:linePitch="360"/>
        </w:sect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lastRenderedPageBreak/>
        <w:t xml:space="preserve">      Приложение 1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 xml:space="preserve">к муниципальной программе 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 xml:space="preserve">«Поддержка и развитие малого и среднего 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 xml:space="preserve">предпринимательства на территории 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>города Покачи на 2016-2020 годы»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>Целевые показатели и индикаторы программы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  <w:r w:rsidRPr="0055495E">
        <w:rPr>
          <w:rFonts w:ascii="Times New Roman" w:eastAsia="font187" w:hAnsi="Times New Roman" w:cs="Times New Roman"/>
          <w:sz w:val="24"/>
          <w:szCs w:val="24"/>
          <w:lang w:eastAsia="ru-RU" w:bidi="ru-RU"/>
        </w:rPr>
        <w:t>«Поддержка и развитие малого и среднего предпринимательства на территории города Покачи на 2016-2020 годы»</w:t>
      </w:r>
    </w:p>
    <w:p w:rsidR="0055495E" w:rsidRPr="0055495E" w:rsidRDefault="0055495E" w:rsidP="0055495E">
      <w:pPr>
        <w:widowControl w:val="0"/>
        <w:autoSpaceDE w:val="0"/>
        <w:spacing w:after="0" w:line="240" w:lineRule="auto"/>
        <w:ind w:firstLine="709"/>
        <w:jc w:val="center"/>
        <w:rPr>
          <w:rFonts w:ascii="Times New Roman" w:eastAsia="font187" w:hAnsi="Times New Roman" w:cs="Times New Roman"/>
          <w:sz w:val="24"/>
          <w:szCs w:val="24"/>
          <w:lang w:eastAsia="ru-RU" w:bidi="ru-RU"/>
        </w:rPr>
      </w:pPr>
    </w:p>
    <w:tbl>
      <w:tblPr>
        <w:tblW w:w="15026" w:type="dxa"/>
        <w:tblInd w:w="6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2694"/>
        <w:gridCol w:w="2268"/>
        <w:gridCol w:w="1134"/>
        <w:gridCol w:w="1134"/>
        <w:gridCol w:w="1134"/>
        <w:gridCol w:w="1134"/>
        <w:gridCol w:w="1134"/>
        <w:gridCol w:w="3827"/>
      </w:tblGrid>
      <w:tr w:rsidR="0055495E" w:rsidRPr="0055495E" w:rsidTr="0012602B">
        <w:trPr>
          <w:cantSplit/>
          <w:trHeight w:val="1044"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ind w:firstLine="709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 xml:space="preserve">N № </w:t>
            </w:r>
            <w:proofErr w:type="gramStart"/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п</w:t>
            </w:r>
            <w:proofErr w:type="gramEnd"/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/п</w:t>
            </w:r>
          </w:p>
        </w:tc>
        <w:tc>
          <w:tcPr>
            <w:tcW w:w="2694" w:type="dxa"/>
            <w:vMerge w:val="restart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Наименование целевых показателей и индикаторов</w:t>
            </w:r>
          </w:p>
        </w:tc>
        <w:tc>
          <w:tcPr>
            <w:tcW w:w="2268" w:type="dxa"/>
            <w:vMerge w:val="restart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Базовые показатели и индикаторы на начало реализации программы</w:t>
            </w:r>
          </w:p>
        </w:tc>
        <w:tc>
          <w:tcPr>
            <w:tcW w:w="5670" w:type="dxa"/>
            <w:gridSpan w:val="5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Значение показателей и индикаторов</w:t>
            </w:r>
          </w:p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по годам</w:t>
            </w:r>
          </w:p>
        </w:tc>
        <w:tc>
          <w:tcPr>
            <w:tcW w:w="3827" w:type="dxa"/>
            <w:vMerge w:val="restart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Значение показателей и индикаторов на момент окончания действия программы</w:t>
            </w:r>
          </w:p>
        </w:tc>
      </w:tr>
      <w:tr w:rsidR="0055495E" w:rsidRPr="0055495E" w:rsidTr="0012602B">
        <w:trPr>
          <w:cantSplit/>
        </w:trPr>
        <w:tc>
          <w:tcPr>
            <w:tcW w:w="567" w:type="dxa"/>
            <w:vMerge/>
            <w:shd w:val="clear" w:color="auto" w:fill="auto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ind w:firstLine="709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ind w:firstLine="709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1134" w:type="dxa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2016 г.</w:t>
            </w:r>
          </w:p>
        </w:tc>
        <w:tc>
          <w:tcPr>
            <w:tcW w:w="1134" w:type="dxa"/>
            <w:shd w:val="clear" w:color="auto" w:fill="auto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2017 г.</w:t>
            </w:r>
          </w:p>
        </w:tc>
        <w:tc>
          <w:tcPr>
            <w:tcW w:w="1134" w:type="dxa"/>
            <w:shd w:val="clear" w:color="auto" w:fill="auto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2018 г.</w:t>
            </w:r>
          </w:p>
        </w:tc>
        <w:tc>
          <w:tcPr>
            <w:tcW w:w="1134" w:type="dxa"/>
            <w:shd w:val="clear" w:color="auto" w:fill="auto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2019 г.</w:t>
            </w:r>
          </w:p>
        </w:tc>
        <w:tc>
          <w:tcPr>
            <w:tcW w:w="1134" w:type="dxa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2020 г.</w:t>
            </w:r>
          </w:p>
        </w:tc>
        <w:tc>
          <w:tcPr>
            <w:tcW w:w="3827" w:type="dxa"/>
            <w:vMerge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ind w:firstLine="709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</w:p>
        </w:tc>
      </w:tr>
      <w:tr w:rsidR="0055495E" w:rsidRPr="0055495E" w:rsidTr="0012602B">
        <w:trPr>
          <w:cantSplit/>
          <w:trHeight w:val="213"/>
        </w:trPr>
        <w:tc>
          <w:tcPr>
            <w:tcW w:w="567" w:type="dxa"/>
            <w:shd w:val="clear" w:color="auto" w:fill="auto"/>
          </w:tcPr>
          <w:p w:rsidR="0055495E" w:rsidRPr="0055495E" w:rsidRDefault="0055495E" w:rsidP="0055495E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lang w:eastAsia="ru-RU" w:bidi="ru-RU"/>
              </w:rPr>
            </w:pPr>
            <w:r w:rsidRPr="0055495E">
              <w:rPr>
                <w:rFonts w:ascii="Times New Roman" w:hAnsi="Times New Roman" w:cs="Times New Roman"/>
                <w:sz w:val="24"/>
                <w:lang w:eastAsia="ru-RU" w:bidi="ru-RU"/>
              </w:rPr>
              <w:t>1</w:t>
            </w:r>
          </w:p>
        </w:tc>
        <w:tc>
          <w:tcPr>
            <w:tcW w:w="2694" w:type="dxa"/>
            <w:shd w:val="clear" w:color="auto" w:fill="auto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</w:t>
            </w:r>
          </w:p>
        </w:tc>
        <w:tc>
          <w:tcPr>
            <w:tcW w:w="2268" w:type="dxa"/>
            <w:shd w:val="clear" w:color="auto" w:fill="auto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3</w:t>
            </w:r>
          </w:p>
        </w:tc>
        <w:tc>
          <w:tcPr>
            <w:tcW w:w="1134" w:type="dxa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4</w:t>
            </w:r>
          </w:p>
        </w:tc>
        <w:tc>
          <w:tcPr>
            <w:tcW w:w="1134" w:type="dxa"/>
            <w:shd w:val="clear" w:color="auto" w:fill="auto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7</w:t>
            </w:r>
          </w:p>
        </w:tc>
        <w:tc>
          <w:tcPr>
            <w:tcW w:w="1134" w:type="dxa"/>
          </w:tcPr>
          <w:p w:rsidR="0055495E" w:rsidRPr="0055495E" w:rsidRDefault="0055495E" w:rsidP="0055495E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lang w:eastAsia="ru-RU" w:bidi="ru-RU"/>
              </w:rPr>
            </w:pPr>
            <w:r w:rsidRPr="0055495E">
              <w:rPr>
                <w:rFonts w:ascii="Times New Roman" w:hAnsi="Times New Roman" w:cs="Times New Roman"/>
                <w:sz w:val="24"/>
                <w:lang w:eastAsia="ru-RU" w:bidi="ru-RU"/>
              </w:rPr>
              <w:t>8</w:t>
            </w:r>
          </w:p>
        </w:tc>
        <w:tc>
          <w:tcPr>
            <w:tcW w:w="3827" w:type="dxa"/>
          </w:tcPr>
          <w:p w:rsidR="0055495E" w:rsidRPr="0055495E" w:rsidRDefault="0055495E" w:rsidP="0055495E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lang w:eastAsia="ru-RU" w:bidi="ru-RU"/>
              </w:rPr>
            </w:pPr>
            <w:r w:rsidRPr="0055495E">
              <w:rPr>
                <w:rFonts w:ascii="Times New Roman" w:hAnsi="Times New Roman" w:cs="Times New Roman"/>
                <w:sz w:val="24"/>
                <w:lang w:eastAsia="ru-RU" w:bidi="ru-RU"/>
              </w:rPr>
              <w:t>9</w:t>
            </w:r>
          </w:p>
        </w:tc>
      </w:tr>
      <w:tr w:rsidR="0055495E" w:rsidRPr="0055495E" w:rsidTr="0012602B">
        <w:trPr>
          <w:cantSplit/>
          <w:trHeight w:val="941"/>
        </w:trPr>
        <w:tc>
          <w:tcPr>
            <w:tcW w:w="567" w:type="dxa"/>
            <w:shd w:val="clear" w:color="auto" w:fill="auto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ind w:firstLine="709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11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Cs w:val="20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Cs w:val="20"/>
                <w:lang w:eastAsia="ru-RU" w:bidi="ru-RU"/>
              </w:rPr>
              <w:t xml:space="preserve">Число субъектов </w:t>
            </w:r>
          </w:p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Cs w:val="20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Cs w:val="20"/>
                <w:lang w:eastAsia="ru-RU" w:bidi="ru-RU"/>
              </w:rPr>
              <w:t>малого и среднего предпринимательства, ед.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565</w:t>
            </w:r>
          </w:p>
        </w:tc>
        <w:tc>
          <w:tcPr>
            <w:tcW w:w="1134" w:type="dxa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567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569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571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573</w:t>
            </w:r>
          </w:p>
        </w:tc>
        <w:tc>
          <w:tcPr>
            <w:tcW w:w="1134" w:type="dxa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575</w:t>
            </w:r>
          </w:p>
        </w:tc>
        <w:tc>
          <w:tcPr>
            <w:tcW w:w="3827" w:type="dxa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Cs w:val="24"/>
                <w:lang w:eastAsia="ru-RU" w:bidi="ru-RU"/>
              </w:rPr>
              <w:t>575</w:t>
            </w:r>
          </w:p>
        </w:tc>
      </w:tr>
      <w:tr w:rsidR="0055495E" w:rsidRPr="0055495E" w:rsidTr="0012602B">
        <w:trPr>
          <w:cantSplit/>
          <w:trHeight w:val="1097"/>
        </w:trPr>
        <w:tc>
          <w:tcPr>
            <w:tcW w:w="567" w:type="dxa"/>
            <w:shd w:val="clear" w:color="auto" w:fill="auto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ind w:firstLine="709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4</w:t>
            </w:r>
          </w:p>
          <w:p w:rsidR="0055495E" w:rsidRPr="0055495E" w:rsidRDefault="0055495E" w:rsidP="0055495E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font187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font187" w:hAnsi="Times New Roman" w:cs="Times New Roman"/>
                <w:sz w:val="24"/>
                <w:szCs w:val="24"/>
                <w:lang w:eastAsia="ru-RU" w:bidi="ru-RU"/>
              </w:rPr>
              <w:t>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Cs w:val="20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Cs w:val="20"/>
                <w:lang w:eastAsia="ru-RU" w:bidi="ru-RU"/>
              </w:rPr>
              <w:t>Количество субъектов малого и среднего предпринимательства - получателей поддержки, ед.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21</w:t>
            </w:r>
          </w:p>
        </w:tc>
        <w:tc>
          <w:tcPr>
            <w:tcW w:w="1134" w:type="dxa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25</w:t>
            </w:r>
          </w:p>
        </w:tc>
        <w:tc>
          <w:tcPr>
            <w:tcW w:w="1134" w:type="dxa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Cs w:val="24"/>
                <w:lang w:eastAsia="ru-RU" w:bidi="ru-RU"/>
              </w:rPr>
              <w:t>26</w:t>
            </w:r>
          </w:p>
        </w:tc>
        <w:tc>
          <w:tcPr>
            <w:tcW w:w="3827" w:type="dxa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Cs w:val="24"/>
                <w:lang w:eastAsia="ru-RU" w:bidi="ru-RU"/>
              </w:rPr>
              <w:t>26</w:t>
            </w:r>
          </w:p>
        </w:tc>
      </w:tr>
      <w:tr w:rsidR="0055495E" w:rsidRPr="0055495E" w:rsidTr="0012602B">
        <w:trPr>
          <w:cantSplit/>
          <w:trHeight w:val="1337"/>
        </w:trPr>
        <w:tc>
          <w:tcPr>
            <w:tcW w:w="567" w:type="dxa"/>
            <w:shd w:val="clear" w:color="auto" w:fill="auto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ind w:firstLine="709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</w:p>
          <w:p w:rsidR="0055495E" w:rsidRPr="0055495E" w:rsidRDefault="0055495E" w:rsidP="0055495E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eastAsia="font187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font187" w:hAnsi="Times New Roman" w:cs="Times New Roman"/>
                <w:sz w:val="24"/>
                <w:szCs w:val="24"/>
                <w:lang w:eastAsia="ru-RU" w:bidi="ru-RU"/>
              </w:rPr>
              <w:t>3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Cs w:val="20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Cs w:val="20"/>
                <w:lang w:eastAsia="ru-RU" w:bidi="ru-RU"/>
              </w:rPr>
              <w:t xml:space="preserve">Количество субъектов малого и среднего предпринимательства, принимающих участие в публичных мероприятиях, ед. 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120</w:t>
            </w:r>
          </w:p>
        </w:tc>
        <w:tc>
          <w:tcPr>
            <w:tcW w:w="1134" w:type="dxa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125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130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135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140</w:t>
            </w:r>
          </w:p>
        </w:tc>
        <w:tc>
          <w:tcPr>
            <w:tcW w:w="1134" w:type="dxa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145</w:t>
            </w:r>
          </w:p>
        </w:tc>
        <w:tc>
          <w:tcPr>
            <w:tcW w:w="3827" w:type="dxa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145</w:t>
            </w:r>
          </w:p>
        </w:tc>
      </w:tr>
      <w:tr w:rsidR="0055495E" w:rsidRPr="0055495E" w:rsidTr="0012602B">
        <w:trPr>
          <w:cantSplit/>
          <w:trHeight w:val="1258"/>
        </w:trPr>
        <w:tc>
          <w:tcPr>
            <w:tcW w:w="567" w:type="dxa"/>
            <w:shd w:val="clear" w:color="auto" w:fill="auto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ind w:firstLine="709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44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Cs w:val="20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Cs w:val="20"/>
                <w:lang w:eastAsia="ru-RU" w:bidi="ru-RU"/>
              </w:rPr>
              <w:t>Создание новых рабочих мест субъектами малого и среднего - получателей поддержки, мест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5</w:t>
            </w:r>
          </w:p>
        </w:tc>
        <w:tc>
          <w:tcPr>
            <w:tcW w:w="1134" w:type="dxa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9</w:t>
            </w:r>
          </w:p>
        </w:tc>
        <w:tc>
          <w:tcPr>
            <w:tcW w:w="1134" w:type="dxa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10</w:t>
            </w:r>
          </w:p>
        </w:tc>
        <w:tc>
          <w:tcPr>
            <w:tcW w:w="3827" w:type="dxa"/>
            <w:vAlign w:val="center"/>
          </w:tcPr>
          <w:p w:rsidR="0055495E" w:rsidRPr="0055495E" w:rsidRDefault="0055495E" w:rsidP="0055495E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</w:pPr>
            <w:r w:rsidRPr="0055495E">
              <w:rPr>
                <w:rFonts w:ascii="Times New Roman" w:eastAsia="Arial" w:hAnsi="Times New Roman" w:cs="Times New Roman"/>
                <w:sz w:val="24"/>
                <w:szCs w:val="24"/>
                <w:lang w:eastAsia="ru-RU" w:bidi="ru-RU"/>
              </w:rPr>
              <w:t>10</w:t>
            </w:r>
          </w:p>
        </w:tc>
      </w:tr>
    </w:tbl>
    <w:p w:rsidR="0055495E" w:rsidRPr="0055495E" w:rsidRDefault="0055495E" w:rsidP="0055495E">
      <w:pPr>
        <w:widowControl w:val="0"/>
        <w:autoSpaceDE w:val="0"/>
        <w:spacing w:after="0" w:line="240" w:lineRule="auto"/>
        <w:rPr>
          <w:rFonts w:ascii="font187" w:eastAsia="font187" w:hAnsi="font187" w:cs="font187"/>
          <w:sz w:val="20"/>
          <w:szCs w:val="24"/>
          <w:lang w:eastAsia="ru-RU" w:bidi="ru-RU"/>
        </w:rPr>
      </w:pPr>
    </w:p>
    <w:p w:rsidR="0055495E" w:rsidRPr="0055495E" w:rsidRDefault="0055495E" w:rsidP="0055495E">
      <w:pPr>
        <w:suppressAutoHyphens w:val="0"/>
        <w:spacing w:line="240" w:lineRule="auto"/>
        <w:rPr>
          <w:rFonts w:ascii="Times New Roman" w:hAnsi="Times New Roman" w:cs="Times New Roman"/>
          <w:sz w:val="24"/>
          <w:lang w:eastAsia="en-US"/>
        </w:rPr>
      </w:pPr>
    </w:p>
    <w:p w:rsidR="0055495E" w:rsidRPr="0055495E" w:rsidRDefault="0055495E" w:rsidP="0055495E">
      <w:pPr>
        <w:widowControl w:val="0"/>
        <w:tabs>
          <w:tab w:val="left" w:pos="1252"/>
        </w:tabs>
        <w:autoSpaceDE w:val="0"/>
        <w:spacing w:after="0" w:line="240" w:lineRule="auto"/>
        <w:rPr>
          <w:rFonts w:ascii="Times New Roman" w:eastAsia="font188" w:hAnsi="Times New Roman" w:cs="Times New Roman"/>
          <w:sz w:val="24"/>
          <w:szCs w:val="24"/>
          <w:lang w:eastAsia="ru-RU" w:bidi="ru-RU"/>
        </w:rPr>
        <w:sectPr w:rsidR="0055495E" w:rsidRPr="0055495E" w:rsidSect="000273E3">
          <w:footnotePr>
            <w:pos w:val="beneathText"/>
          </w:footnotePr>
          <w:pgSz w:w="16837" w:h="11905" w:orient="landscape" w:code="9"/>
          <w:pgMar w:top="1134" w:right="567" w:bottom="567" w:left="567" w:header="720" w:footer="720" w:gutter="0"/>
          <w:cols w:space="720"/>
          <w:docGrid w:linePitch="360"/>
        </w:sectPr>
      </w:pPr>
    </w:p>
    <w:tbl>
      <w:tblPr>
        <w:tblW w:w="15818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573"/>
        <w:gridCol w:w="3260"/>
        <w:gridCol w:w="427"/>
        <w:gridCol w:w="1090"/>
        <w:gridCol w:w="755"/>
        <w:gridCol w:w="421"/>
        <w:gridCol w:w="525"/>
        <w:gridCol w:w="739"/>
        <w:gridCol w:w="301"/>
        <w:gridCol w:w="1179"/>
        <w:gridCol w:w="37"/>
        <w:gridCol w:w="345"/>
        <w:gridCol w:w="858"/>
        <w:gridCol w:w="136"/>
        <w:gridCol w:w="953"/>
        <w:gridCol w:w="40"/>
        <w:gridCol w:w="956"/>
        <w:gridCol w:w="36"/>
        <w:gridCol w:w="247"/>
        <w:gridCol w:w="636"/>
        <w:gridCol w:w="109"/>
        <w:gridCol w:w="181"/>
        <w:gridCol w:w="692"/>
        <w:gridCol w:w="100"/>
        <w:gridCol w:w="154"/>
        <w:gridCol w:w="7"/>
        <w:gridCol w:w="229"/>
        <w:gridCol w:w="29"/>
        <w:gridCol w:w="48"/>
        <w:gridCol w:w="204"/>
        <w:gridCol w:w="32"/>
        <w:gridCol w:w="204"/>
        <w:gridCol w:w="79"/>
        <w:gridCol w:w="236"/>
      </w:tblGrid>
      <w:tr w:rsidR="00F22B7F" w:rsidRPr="00F22B7F" w:rsidTr="00F22B7F">
        <w:trPr>
          <w:gridAfter w:val="3"/>
          <w:wAfter w:w="519" w:type="dxa"/>
          <w:trHeight w:val="540"/>
        </w:trPr>
        <w:tc>
          <w:tcPr>
            <w:tcW w:w="5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bookmarkStart w:id="0" w:name="_GoBack" w:colFirst="0" w:colLast="5"/>
          </w:p>
        </w:tc>
        <w:tc>
          <w:tcPr>
            <w:tcW w:w="47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5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3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850" w:type="dxa"/>
            <w:gridSpan w:val="9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Приложение 2                                                                                            к муниципальной программе                              "Поддержка и развитие малого и среднего предпринимательства в городе Покачи </w:t>
            </w: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на 2016-2020 годы"</w:t>
            </w:r>
          </w:p>
        </w:tc>
        <w:tc>
          <w:tcPr>
            <w:tcW w:w="56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gridAfter w:val="3"/>
          <w:wAfter w:w="519" w:type="dxa"/>
          <w:trHeight w:val="300"/>
        </w:trPr>
        <w:tc>
          <w:tcPr>
            <w:tcW w:w="5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47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5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3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850" w:type="dxa"/>
            <w:gridSpan w:val="9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gridAfter w:val="7"/>
          <w:wAfter w:w="832" w:type="dxa"/>
          <w:trHeight w:val="405"/>
        </w:trPr>
        <w:tc>
          <w:tcPr>
            <w:tcW w:w="5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226" w:type="dxa"/>
            <w:gridSpan w:val="13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gridAfter w:val="7"/>
          <w:wAfter w:w="832" w:type="dxa"/>
          <w:trHeight w:val="585"/>
        </w:trPr>
        <w:tc>
          <w:tcPr>
            <w:tcW w:w="5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226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gridAfter w:val="2"/>
          <w:wAfter w:w="315" w:type="dxa"/>
          <w:trHeight w:val="300"/>
        </w:trPr>
        <w:tc>
          <w:tcPr>
            <w:tcW w:w="5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8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1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6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gridAfter w:val="2"/>
          <w:wAfter w:w="315" w:type="dxa"/>
          <w:trHeight w:val="375"/>
        </w:trPr>
        <w:tc>
          <w:tcPr>
            <w:tcW w:w="5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69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74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Программные мероприятия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8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1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6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gridAfter w:val="3"/>
          <w:wAfter w:w="519" w:type="dxa"/>
          <w:trHeight w:val="315"/>
        </w:trPr>
        <w:tc>
          <w:tcPr>
            <w:tcW w:w="14496" w:type="dxa"/>
            <w:gridSpan w:val="2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         муниципальной программы "Поддержка и развитие малого и среднего предпринимательства на территории города Покачи на 2016-2020 годы"</w:t>
            </w:r>
          </w:p>
        </w:tc>
        <w:tc>
          <w:tcPr>
            <w:tcW w:w="56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trHeight w:val="300"/>
        </w:trPr>
        <w:tc>
          <w:tcPr>
            <w:tcW w:w="5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6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55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3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08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41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6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gridAfter w:val="3"/>
          <w:wAfter w:w="519" w:type="dxa"/>
          <w:trHeight w:val="600"/>
        </w:trPr>
        <w:tc>
          <w:tcPr>
            <w:tcW w:w="5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№           </w:t>
            </w:r>
            <w:proofErr w:type="gramStart"/>
            <w:r w:rsidRPr="00F22B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F22B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68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Наименование</w:t>
            </w:r>
          </w:p>
        </w:tc>
        <w:tc>
          <w:tcPr>
            <w:tcW w:w="184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Исполнитель</w:t>
            </w:r>
          </w:p>
        </w:tc>
        <w:tc>
          <w:tcPr>
            <w:tcW w:w="1986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Источники финансирования</w:t>
            </w:r>
          </w:p>
        </w:tc>
        <w:tc>
          <w:tcPr>
            <w:tcW w:w="6666" w:type="dxa"/>
            <w:gridSpan w:val="1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Финансовое обеспечение (руб.)</w:t>
            </w:r>
          </w:p>
        </w:tc>
        <w:tc>
          <w:tcPr>
            <w:tcW w:w="3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gridAfter w:val="3"/>
          <w:wAfter w:w="519" w:type="dxa"/>
          <w:trHeight w:val="300"/>
        </w:trPr>
        <w:tc>
          <w:tcPr>
            <w:tcW w:w="5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4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61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994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2016 год</w:t>
            </w:r>
          </w:p>
        </w:tc>
        <w:tc>
          <w:tcPr>
            <w:tcW w:w="993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2017 год</w:t>
            </w:r>
          </w:p>
        </w:tc>
        <w:tc>
          <w:tcPr>
            <w:tcW w:w="95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2018 год</w:t>
            </w:r>
          </w:p>
        </w:tc>
        <w:tc>
          <w:tcPr>
            <w:tcW w:w="919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2019 год</w:t>
            </w:r>
          </w:p>
        </w:tc>
        <w:tc>
          <w:tcPr>
            <w:tcW w:w="1243" w:type="dxa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2020 год</w:t>
            </w:r>
          </w:p>
        </w:tc>
        <w:tc>
          <w:tcPr>
            <w:tcW w:w="3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gridAfter w:val="3"/>
          <w:wAfter w:w="519" w:type="dxa"/>
          <w:trHeight w:val="300"/>
        </w:trPr>
        <w:tc>
          <w:tcPr>
            <w:tcW w:w="5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4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561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9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5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91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43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gridAfter w:val="3"/>
          <w:wAfter w:w="519" w:type="dxa"/>
          <w:trHeight w:val="315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84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91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1243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3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gridAfter w:val="3"/>
          <w:wAfter w:w="519" w:type="dxa"/>
          <w:trHeight w:val="615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84" w:type="dxa"/>
            <w:gridSpan w:val="2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Цель: создание благоприятных условий для развития малого и среднего предпринимательства, способствующих созданию новых рабочих мест, развитию реального сектора экономики, пополнению бюджета, а так же формирование добросовестной конкурентной предпринимательской среды на рынке товаров, работ и услуг.</w:t>
            </w:r>
          </w:p>
        </w:tc>
        <w:tc>
          <w:tcPr>
            <w:tcW w:w="3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gridAfter w:val="3"/>
          <w:wAfter w:w="519" w:type="dxa"/>
          <w:trHeight w:val="315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4184" w:type="dxa"/>
            <w:gridSpan w:val="2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Задача 1: формирование в городе благоприятной среды для развития предпринимательства</w:t>
            </w:r>
          </w:p>
        </w:tc>
        <w:tc>
          <w:tcPr>
            <w:tcW w:w="3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gridAfter w:val="3"/>
          <w:wAfter w:w="519" w:type="dxa"/>
          <w:trHeight w:val="315"/>
        </w:trPr>
        <w:tc>
          <w:tcPr>
            <w:tcW w:w="57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1.1.</w:t>
            </w:r>
          </w:p>
        </w:tc>
        <w:tc>
          <w:tcPr>
            <w:tcW w:w="368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Развитие молодежного предпринимательства </w:t>
            </w:r>
          </w:p>
        </w:tc>
        <w:tc>
          <w:tcPr>
            <w:tcW w:w="1845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управление по социальным вопросам администрации города Покачи</w:t>
            </w: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3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gridAfter w:val="3"/>
          <w:wAfter w:w="519" w:type="dxa"/>
          <w:trHeight w:val="600"/>
        </w:trPr>
        <w:tc>
          <w:tcPr>
            <w:tcW w:w="5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68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4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3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gridAfter w:val="3"/>
          <w:wAfter w:w="519" w:type="dxa"/>
          <w:trHeight w:val="435"/>
        </w:trPr>
        <w:tc>
          <w:tcPr>
            <w:tcW w:w="5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68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4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местный бюджет 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30 000,00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30 000,00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3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gridAfter w:val="3"/>
          <w:wAfter w:w="519" w:type="dxa"/>
          <w:trHeight w:val="60"/>
        </w:trPr>
        <w:tc>
          <w:tcPr>
            <w:tcW w:w="5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68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4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30 000,00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30 000,00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3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gridAfter w:val="3"/>
          <w:wAfter w:w="519" w:type="dxa"/>
          <w:trHeight w:val="435"/>
        </w:trPr>
        <w:tc>
          <w:tcPr>
            <w:tcW w:w="57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1.2.</w:t>
            </w:r>
          </w:p>
        </w:tc>
        <w:tc>
          <w:tcPr>
            <w:tcW w:w="368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Финансовая поддержка Субъектов, осуществляющих производство, </w:t>
            </w: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реализацию товаров и услуг в социально значимых видах деятельности, определенных муниципальными образованиями, в части компенсации арендных платежей за нежилые помещения и по предоставленным консалтинговым услугам</w:t>
            </w:r>
          </w:p>
        </w:tc>
        <w:tc>
          <w:tcPr>
            <w:tcW w:w="1845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 xml:space="preserve">управление по социальным </w:t>
            </w: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вопросам администрации города Покачи</w:t>
            </w: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федеральный бюджет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3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gridAfter w:val="3"/>
          <w:wAfter w:w="519" w:type="dxa"/>
          <w:trHeight w:val="735"/>
        </w:trPr>
        <w:tc>
          <w:tcPr>
            <w:tcW w:w="5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68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4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3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gridAfter w:val="3"/>
          <w:wAfter w:w="519" w:type="dxa"/>
          <w:trHeight w:val="960"/>
        </w:trPr>
        <w:tc>
          <w:tcPr>
            <w:tcW w:w="5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68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4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местный бюджет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16 225,00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16 225,00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3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gridAfter w:val="3"/>
          <w:wAfter w:w="519" w:type="dxa"/>
          <w:trHeight w:val="495"/>
        </w:trPr>
        <w:tc>
          <w:tcPr>
            <w:tcW w:w="5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68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4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16 225,00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16 225,00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3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gridAfter w:val="3"/>
          <w:wAfter w:w="519" w:type="dxa"/>
          <w:trHeight w:val="375"/>
        </w:trPr>
        <w:tc>
          <w:tcPr>
            <w:tcW w:w="57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1.3.</w:t>
            </w:r>
          </w:p>
        </w:tc>
        <w:tc>
          <w:tcPr>
            <w:tcW w:w="368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Финансовая поддержка Субъектов по приобретению оборудования (основных средств) и лицензионных программных продуктов</w:t>
            </w:r>
          </w:p>
        </w:tc>
        <w:tc>
          <w:tcPr>
            <w:tcW w:w="1845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управление по социальным вопросам администрации города Покачи</w:t>
            </w: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3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gridAfter w:val="3"/>
          <w:wAfter w:w="519" w:type="dxa"/>
          <w:trHeight w:val="615"/>
        </w:trPr>
        <w:tc>
          <w:tcPr>
            <w:tcW w:w="5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68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4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3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gridAfter w:val="3"/>
          <w:wAfter w:w="519" w:type="dxa"/>
          <w:trHeight w:val="435"/>
        </w:trPr>
        <w:tc>
          <w:tcPr>
            <w:tcW w:w="5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68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4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местный бюджет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30 000,00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30 000,00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3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gridAfter w:val="3"/>
          <w:wAfter w:w="519" w:type="dxa"/>
          <w:trHeight w:val="375"/>
        </w:trPr>
        <w:tc>
          <w:tcPr>
            <w:tcW w:w="5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68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4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30 000,00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30 000,00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3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gridAfter w:val="3"/>
          <w:wAfter w:w="519" w:type="dxa"/>
          <w:trHeight w:val="570"/>
        </w:trPr>
        <w:tc>
          <w:tcPr>
            <w:tcW w:w="57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1.4.</w:t>
            </w:r>
          </w:p>
        </w:tc>
        <w:tc>
          <w:tcPr>
            <w:tcW w:w="368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gramStart"/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Создание условий для развития Субъектов, осуществляющих деятельность в следующих направлениях: экология, быстровозводимое домостроение, крестьянские (фермерские) хозяйства, переработка леса, сбор и переработка дикоросов,   переработка отходов, </w:t>
            </w:r>
            <w:proofErr w:type="spellStart"/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рыбодобыча</w:t>
            </w:r>
            <w:proofErr w:type="spellEnd"/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proofErr w:type="spellStart"/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рыбопереработка</w:t>
            </w:r>
            <w:proofErr w:type="spellEnd"/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ремесленническая деятельность, въездной и внутренний туризм</w:t>
            </w:r>
            <w:proofErr w:type="gramEnd"/>
          </w:p>
        </w:tc>
        <w:tc>
          <w:tcPr>
            <w:tcW w:w="1845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управление по социальным вопросам администрации города Покачи</w:t>
            </w: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3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gridAfter w:val="3"/>
          <w:wAfter w:w="519" w:type="dxa"/>
          <w:trHeight w:val="945"/>
        </w:trPr>
        <w:tc>
          <w:tcPr>
            <w:tcW w:w="5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68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4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3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gridAfter w:val="3"/>
          <w:wAfter w:w="519" w:type="dxa"/>
          <w:trHeight w:val="1185"/>
        </w:trPr>
        <w:tc>
          <w:tcPr>
            <w:tcW w:w="5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68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4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местный бюджет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30 000,00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30 000,00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3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gridAfter w:val="3"/>
          <w:wAfter w:w="519" w:type="dxa"/>
          <w:trHeight w:val="435"/>
        </w:trPr>
        <w:tc>
          <w:tcPr>
            <w:tcW w:w="5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68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4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30 000,00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30 000,00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3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gridAfter w:val="3"/>
          <w:wAfter w:w="519" w:type="dxa"/>
          <w:trHeight w:val="345"/>
        </w:trPr>
        <w:tc>
          <w:tcPr>
            <w:tcW w:w="57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1.5.</w:t>
            </w:r>
          </w:p>
        </w:tc>
        <w:tc>
          <w:tcPr>
            <w:tcW w:w="368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Предоставление грантовой поддержки социальному предпринимательству </w:t>
            </w:r>
          </w:p>
        </w:tc>
        <w:tc>
          <w:tcPr>
            <w:tcW w:w="1845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управление по социальным вопросам администрации города Покачи</w:t>
            </w: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3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gridAfter w:val="3"/>
          <w:wAfter w:w="519" w:type="dxa"/>
          <w:trHeight w:val="615"/>
        </w:trPr>
        <w:tc>
          <w:tcPr>
            <w:tcW w:w="5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68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4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3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gridAfter w:val="3"/>
          <w:wAfter w:w="519" w:type="dxa"/>
          <w:trHeight w:val="435"/>
        </w:trPr>
        <w:tc>
          <w:tcPr>
            <w:tcW w:w="5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68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4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местный бюджет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3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gridAfter w:val="3"/>
          <w:wAfter w:w="519" w:type="dxa"/>
          <w:trHeight w:val="360"/>
        </w:trPr>
        <w:tc>
          <w:tcPr>
            <w:tcW w:w="5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68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4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3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gridAfter w:val="3"/>
          <w:wAfter w:w="519" w:type="dxa"/>
          <w:trHeight w:val="435"/>
        </w:trPr>
        <w:tc>
          <w:tcPr>
            <w:tcW w:w="573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1.6.</w:t>
            </w:r>
          </w:p>
        </w:tc>
        <w:tc>
          <w:tcPr>
            <w:tcW w:w="3687" w:type="dxa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Возмещение затрат социальному предпринимательству и семейному бизнесу</w:t>
            </w:r>
          </w:p>
        </w:tc>
        <w:tc>
          <w:tcPr>
            <w:tcW w:w="1845" w:type="dxa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управление по социальным вопросам администрации города Покачи</w:t>
            </w: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3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gridAfter w:val="3"/>
          <w:wAfter w:w="519" w:type="dxa"/>
          <w:trHeight w:val="630"/>
        </w:trPr>
        <w:tc>
          <w:tcPr>
            <w:tcW w:w="57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687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45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3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gridAfter w:val="3"/>
          <w:wAfter w:w="519" w:type="dxa"/>
          <w:trHeight w:val="465"/>
        </w:trPr>
        <w:tc>
          <w:tcPr>
            <w:tcW w:w="57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687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45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местный бюджет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3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gridAfter w:val="3"/>
          <w:wAfter w:w="519" w:type="dxa"/>
          <w:trHeight w:val="345"/>
        </w:trPr>
        <w:tc>
          <w:tcPr>
            <w:tcW w:w="57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68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4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3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gridAfter w:val="3"/>
          <w:wAfter w:w="519" w:type="dxa"/>
          <w:trHeight w:val="345"/>
        </w:trPr>
        <w:tc>
          <w:tcPr>
            <w:tcW w:w="5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1.7.</w:t>
            </w:r>
          </w:p>
        </w:tc>
        <w:tc>
          <w:tcPr>
            <w:tcW w:w="368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Грантовая</w:t>
            </w:r>
            <w:proofErr w:type="spellEnd"/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поддержка начинающих предпринимателей </w:t>
            </w:r>
          </w:p>
        </w:tc>
        <w:tc>
          <w:tcPr>
            <w:tcW w:w="184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управление по социальным вопросам администрации города Покачи</w:t>
            </w: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3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gridAfter w:val="3"/>
          <w:wAfter w:w="519" w:type="dxa"/>
          <w:trHeight w:val="615"/>
        </w:trPr>
        <w:tc>
          <w:tcPr>
            <w:tcW w:w="5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68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4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3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gridAfter w:val="3"/>
          <w:wAfter w:w="519" w:type="dxa"/>
          <w:trHeight w:val="600"/>
        </w:trPr>
        <w:tc>
          <w:tcPr>
            <w:tcW w:w="5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68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4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местный бюджет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3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gridAfter w:val="3"/>
          <w:wAfter w:w="519" w:type="dxa"/>
          <w:trHeight w:val="360"/>
        </w:trPr>
        <w:tc>
          <w:tcPr>
            <w:tcW w:w="5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68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4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3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gridAfter w:val="3"/>
          <w:wAfter w:w="519" w:type="dxa"/>
          <w:trHeight w:val="360"/>
        </w:trPr>
        <w:tc>
          <w:tcPr>
            <w:tcW w:w="57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68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 по мероприятию 1</w:t>
            </w:r>
          </w:p>
        </w:tc>
        <w:tc>
          <w:tcPr>
            <w:tcW w:w="1845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3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gridAfter w:val="3"/>
          <w:wAfter w:w="519" w:type="dxa"/>
          <w:trHeight w:val="615"/>
        </w:trPr>
        <w:tc>
          <w:tcPr>
            <w:tcW w:w="5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68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4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3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gridAfter w:val="3"/>
          <w:wAfter w:w="519" w:type="dxa"/>
          <w:trHeight w:val="375"/>
        </w:trPr>
        <w:tc>
          <w:tcPr>
            <w:tcW w:w="5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68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4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местный бюджет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136 225,00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136 225,00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3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gridAfter w:val="3"/>
          <w:wAfter w:w="519" w:type="dxa"/>
          <w:trHeight w:val="375"/>
        </w:trPr>
        <w:tc>
          <w:tcPr>
            <w:tcW w:w="5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68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4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136 225,00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136 225,00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0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3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gridAfter w:val="3"/>
          <w:wAfter w:w="519" w:type="dxa"/>
          <w:trHeight w:val="315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4" w:type="dxa"/>
            <w:gridSpan w:val="2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Задача 2: Создание условий для повышения уровня знаний  субъектов малого и среднего предпринимательства</w:t>
            </w:r>
          </w:p>
        </w:tc>
        <w:tc>
          <w:tcPr>
            <w:tcW w:w="3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trHeight w:val="345"/>
        </w:trPr>
        <w:tc>
          <w:tcPr>
            <w:tcW w:w="57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2.1.</w:t>
            </w:r>
          </w:p>
        </w:tc>
        <w:tc>
          <w:tcPr>
            <w:tcW w:w="368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Проведение образовательных мероприятий для субъектов и организаций </w:t>
            </w:r>
          </w:p>
        </w:tc>
        <w:tc>
          <w:tcPr>
            <w:tcW w:w="1845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управление по социальным вопросам администрации города Покачи </w:t>
            </w: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82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trHeight w:val="690"/>
        </w:trPr>
        <w:tc>
          <w:tcPr>
            <w:tcW w:w="5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68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4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82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trHeight w:val="510"/>
        </w:trPr>
        <w:tc>
          <w:tcPr>
            <w:tcW w:w="5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68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4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местный бюджет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82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trHeight w:val="390"/>
        </w:trPr>
        <w:tc>
          <w:tcPr>
            <w:tcW w:w="5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68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4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10 000,00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82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gridAfter w:val="3"/>
          <w:wAfter w:w="519" w:type="dxa"/>
          <w:trHeight w:val="315"/>
        </w:trPr>
        <w:tc>
          <w:tcPr>
            <w:tcW w:w="5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14184" w:type="dxa"/>
            <w:gridSpan w:val="2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Задача 3: определение приоритетных направлений развития малого и среднего бизнеса в городе Покачи</w:t>
            </w:r>
          </w:p>
        </w:tc>
        <w:tc>
          <w:tcPr>
            <w:tcW w:w="3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trHeight w:val="435"/>
        </w:trPr>
        <w:tc>
          <w:tcPr>
            <w:tcW w:w="57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3.1.</w:t>
            </w:r>
          </w:p>
        </w:tc>
        <w:tc>
          <w:tcPr>
            <w:tcW w:w="368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Организация мониторинга деятельности малого и среднего предпринимательства в муниципальном образовании автономного округа  в целях определения приоритетных направлений развития и формирования благоприятного общественного мнения о малом и среднем предпринимательстве </w:t>
            </w:r>
          </w:p>
        </w:tc>
        <w:tc>
          <w:tcPr>
            <w:tcW w:w="1845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управление по социальным вопросам администрации города Покачи</w:t>
            </w: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82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trHeight w:val="690"/>
        </w:trPr>
        <w:tc>
          <w:tcPr>
            <w:tcW w:w="5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68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4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82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trHeight w:val="870"/>
        </w:trPr>
        <w:tc>
          <w:tcPr>
            <w:tcW w:w="5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68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4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местный бюджет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82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trHeight w:val="585"/>
        </w:trPr>
        <w:tc>
          <w:tcPr>
            <w:tcW w:w="5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68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4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82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trHeight w:val="420"/>
        </w:trPr>
        <w:tc>
          <w:tcPr>
            <w:tcW w:w="57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368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Итого по программе</w:t>
            </w:r>
          </w:p>
        </w:tc>
        <w:tc>
          <w:tcPr>
            <w:tcW w:w="1845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федеральный бюджет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82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trHeight w:val="615"/>
        </w:trPr>
        <w:tc>
          <w:tcPr>
            <w:tcW w:w="5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4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бюджет автономного округа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82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trHeight w:val="630"/>
        </w:trPr>
        <w:tc>
          <w:tcPr>
            <w:tcW w:w="5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4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местный бюджет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146 225,00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146 225,00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82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trHeight w:val="330"/>
        </w:trPr>
        <w:tc>
          <w:tcPr>
            <w:tcW w:w="5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8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84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Всего</w:t>
            </w:r>
          </w:p>
        </w:tc>
        <w:tc>
          <w:tcPr>
            <w:tcW w:w="156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146 225,00</w:t>
            </w:r>
          </w:p>
        </w:tc>
        <w:tc>
          <w:tcPr>
            <w:tcW w:w="9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146 225,00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1134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F22B7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  <w:tc>
          <w:tcPr>
            <w:tcW w:w="82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F22B7F" w:rsidRPr="00F22B7F" w:rsidTr="00F22B7F">
        <w:trPr>
          <w:trHeight w:val="315"/>
        </w:trPr>
        <w:tc>
          <w:tcPr>
            <w:tcW w:w="5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6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6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2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2B7F" w:rsidRPr="00F22B7F" w:rsidRDefault="00F22B7F" w:rsidP="00F22B7F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bookmarkEnd w:id="0"/>
    </w:tbl>
    <w:p w:rsidR="0055495E" w:rsidRPr="0055495E" w:rsidRDefault="0055495E" w:rsidP="00F22B7F">
      <w:pPr>
        <w:widowControl w:val="0"/>
        <w:tabs>
          <w:tab w:val="left" w:pos="1252"/>
          <w:tab w:val="left" w:pos="5387"/>
        </w:tabs>
        <w:autoSpaceDE w:val="0"/>
        <w:spacing w:after="0" w:line="240" w:lineRule="auto"/>
        <w:rPr>
          <w:rFonts w:ascii="Times New Roman" w:eastAsia="font188" w:hAnsi="Times New Roman" w:cs="Times New Roman"/>
          <w:sz w:val="24"/>
          <w:szCs w:val="24"/>
          <w:lang w:eastAsia="ru-RU" w:bidi="ru-RU"/>
        </w:rPr>
      </w:pPr>
    </w:p>
    <w:p w:rsidR="0055495E" w:rsidRDefault="0055495E" w:rsidP="007C2E6C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p w:rsidR="00F22B7F" w:rsidRDefault="00F22B7F">
      <w:pPr>
        <w:widowControl w:val="0"/>
        <w:spacing w:after="0" w:line="240" w:lineRule="auto"/>
        <w:rPr>
          <w:rFonts w:ascii="Times New Roman" w:hAnsi="Times New Roman"/>
          <w:b/>
          <w:bCs/>
          <w:sz w:val="27"/>
          <w:szCs w:val="27"/>
        </w:rPr>
      </w:pPr>
    </w:p>
    <w:sectPr w:rsidR="00F22B7F" w:rsidSect="00F22B7F">
      <w:pgSz w:w="16838" w:h="11906" w:orient="landscape"/>
      <w:pgMar w:top="1701" w:right="395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2B7F" w:rsidRDefault="00F22B7F" w:rsidP="00F22B7F">
      <w:pPr>
        <w:spacing w:after="0" w:line="240" w:lineRule="auto"/>
      </w:pPr>
      <w:r>
        <w:separator/>
      </w:r>
    </w:p>
  </w:endnote>
  <w:endnote w:type="continuationSeparator" w:id="0">
    <w:p w:rsidR="00F22B7F" w:rsidRDefault="00F22B7F" w:rsidP="00F22B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ont188">
    <w:altName w:val="Arial Unicode MS"/>
    <w:charset w:val="80"/>
    <w:family w:val="auto"/>
    <w:pitch w:val="variable"/>
    <w:sig w:usb0="00000000" w:usb1="08070000" w:usb2="00000010" w:usb3="00000000" w:csb0="00020000" w:csb1="00000000"/>
  </w:font>
  <w:font w:name="font187">
    <w:altName w:val="Arial Unicode MS"/>
    <w:charset w:val="80"/>
    <w:family w:val="auto"/>
    <w:pitch w:val="variable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2B7F" w:rsidRDefault="00F22B7F" w:rsidP="00F22B7F">
      <w:pPr>
        <w:spacing w:after="0" w:line="240" w:lineRule="auto"/>
      </w:pPr>
      <w:r>
        <w:separator/>
      </w:r>
    </w:p>
  </w:footnote>
  <w:footnote w:type="continuationSeparator" w:id="0">
    <w:p w:rsidR="00F22B7F" w:rsidRDefault="00F22B7F" w:rsidP="00F22B7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2520" w:hanging="1080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880" w:hanging="1080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36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43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468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5400" w:hanging="216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68ED"/>
    <w:rsid w:val="00000179"/>
    <w:rsid w:val="00002C58"/>
    <w:rsid w:val="00002EA2"/>
    <w:rsid w:val="00005898"/>
    <w:rsid w:val="00021391"/>
    <w:rsid w:val="000234EC"/>
    <w:rsid w:val="00025B37"/>
    <w:rsid w:val="00026503"/>
    <w:rsid w:val="00031D5B"/>
    <w:rsid w:val="00031F25"/>
    <w:rsid w:val="00032A15"/>
    <w:rsid w:val="00033EDD"/>
    <w:rsid w:val="000354AA"/>
    <w:rsid w:val="000432AC"/>
    <w:rsid w:val="00052695"/>
    <w:rsid w:val="00053162"/>
    <w:rsid w:val="00054F14"/>
    <w:rsid w:val="000561C9"/>
    <w:rsid w:val="0006004A"/>
    <w:rsid w:val="00063C34"/>
    <w:rsid w:val="0007107D"/>
    <w:rsid w:val="00077C65"/>
    <w:rsid w:val="000820A8"/>
    <w:rsid w:val="00085247"/>
    <w:rsid w:val="000916A2"/>
    <w:rsid w:val="00091ECA"/>
    <w:rsid w:val="000950C5"/>
    <w:rsid w:val="0009681E"/>
    <w:rsid w:val="000A2626"/>
    <w:rsid w:val="000A7BFF"/>
    <w:rsid w:val="000B1496"/>
    <w:rsid w:val="000B21FE"/>
    <w:rsid w:val="000B27C6"/>
    <w:rsid w:val="000C3265"/>
    <w:rsid w:val="000C692E"/>
    <w:rsid w:val="000D373D"/>
    <w:rsid w:val="000D42C2"/>
    <w:rsid w:val="000F0D29"/>
    <w:rsid w:val="000F537E"/>
    <w:rsid w:val="001004D3"/>
    <w:rsid w:val="00103E87"/>
    <w:rsid w:val="00111A59"/>
    <w:rsid w:val="001132BB"/>
    <w:rsid w:val="00113D1B"/>
    <w:rsid w:val="0011404A"/>
    <w:rsid w:val="00116051"/>
    <w:rsid w:val="00116810"/>
    <w:rsid w:val="001213ED"/>
    <w:rsid w:val="00121DD1"/>
    <w:rsid w:val="00124621"/>
    <w:rsid w:val="00124F85"/>
    <w:rsid w:val="001271DA"/>
    <w:rsid w:val="00127531"/>
    <w:rsid w:val="00142105"/>
    <w:rsid w:val="001451C4"/>
    <w:rsid w:val="00145869"/>
    <w:rsid w:val="001461AE"/>
    <w:rsid w:val="00152636"/>
    <w:rsid w:val="00152A78"/>
    <w:rsid w:val="0015424F"/>
    <w:rsid w:val="00164F5F"/>
    <w:rsid w:val="001729F7"/>
    <w:rsid w:val="00187C04"/>
    <w:rsid w:val="00187DF8"/>
    <w:rsid w:val="00194CF0"/>
    <w:rsid w:val="00194F2A"/>
    <w:rsid w:val="00195DEA"/>
    <w:rsid w:val="001A1A3B"/>
    <w:rsid w:val="001A56CD"/>
    <w:rsid w:val="001B5D19"/>
    <w:rsid w:val="001B637B"/>
    <w:rsid w:val="001B72D6"/>
    <w:rsid w:val="001D29AF"/>
    <w:rsid w:val="001D2CAA"/>
    <w:rsid w:val="001D3377"/>
    <w:rsid w:val="001D4865"/>
    <w:rsid w:val="001E03CC"/>
    <w:rsid w:val="001E3234"/>
    <w:rsid w:val="001E3293"/>
    <w:rsid w:val="001E6311"/>
    <w:rsid w:val="001F3B22"/>
    <w:rsid w:val="001F5021"/>
    <w:rsid w:val="001F6914"/>
    <w:rsid w:val="001F7F7C"/>
    <w:rsid w:val="00201784"/>
    <w:rsid w:val="002024ED"/>
    <w:rsid w:val="00203486"/>
    <w:rsid w:val="00206549"/>
    <w:rsid w:val="002068ED"/>
    <w:rsid w:val="00207DC6"/>
    <w:rsid w:val="00210B63"/>
    <w:rsid w:val="00220933"/>
    <w:rsid w:val="002226CF"/>
    <w:rsid w:val="00222B0C"/>
    <w:rsid w:val="00224E2E"/>
    <w:rsid w:val="00230475"/>
    <w:rsid w:val="0024605D"/>
    <w:rsid w:val="00246C81"/>
    <w:rsid w:val="0025216E"/>
    <w:rsid w:val="00253051"/>
    <w:rsid w:val="00256B0C"/>
    <w:rsid w:val="00257DBB"/>
    <w:rsid w:val="00262FA5"/>
    <w:rsid w:val="00263067"/>
    <w:rsid w:val="0026358B"/>
    <w:rsid w:val="0026450F"/>
    <w:rsid w:val="00270B24"/>
    <w:rsid w:val="00271614"/>
    <w:rsid w:val="00273D18"/>
    <w:rsid w:val="002805E2"/>
    <w:rsid w:val="0028562A"/>
    <w:rsid w:val="00287676"/>
    <w:rsid w:val="002A2068"/>
    <w:rsid w:val="002A27EA"/>
    <w:rsid w:val="002B53F7"/>
    <w:rsid w:val="002B697A"/>
    <w:rsid w:val="002B7C97"/>
    <w:rsid w:val="002C1620"/>
    <w:rsid w:val="002C3A35"/>
    <w:rsid w:val="002C3BEF"/>
    <w:rsid w:val="002D0E01"/>
    <w:rsid w:val="002D0EF7"/>
    <w:rsid w:val="002D232C"/>
    <w:rsid w:val="002D2374"/>
    <w:rsid w:val="002E347D"/>
    <w:rsid w:val="002E656F"/>
    <w:rsid w:val="002E7214"/>
    <w:rsid w:val="002E7AE9"/>
    <w:rsid w:val="002F1443"/>
    <w:rsid w:val="002F1592"/>
    <w:rsid w:val="002F2B11"/>
    <w:rsid w:val="00300611"/>
    <w:rsid w:val="003057FE"/>
    <w:rsid w:val="0030650D"/>
    <w:rsid w:val="00307D8C"/>
    <w:rsid w:val="003254EF"/>
    <w:rsid w:val="003256DC"/>
    <w:rsid w:val="003267B0"/>
    <w:rsid w:val="00332D25"/>
    <w:rsid w:val="003470CE"/>
    <w:rsid w:val="00350313"/>
    <w:rsid w:val="00357BB0"/>
    <w:rsid w:val="003605FE"/>
    <w:rsid w:val="003614BB"/>
    <w:rsid w:val="0036276A"/>
    <w:rsid w:val="003678C3"/>
    <w:rsid w:val="0037207A"/>
    <w:rsid w:val="003720D6"/>
    <w:rsid w:val="003723D6"/>
    <w:rsid w:val="00373E75"/>
    <w:rsid w:val="00375510"/>
    <w:rsid w:val="003779E1"/>
    <w:rsid w:val="00386346"/>
    <w:rsid w:val="003876E0"/>
    <w:rsid w:val="0039648B"/>
    <w:rsid w:val="003A2D93"/>
    <w:rsid w:val="003A3C1B"/>
    <w:rsid w:val="003A6CD9"/>
    <w:rsid w:val="003B0B82"/>
    <w:rsid w:val="003B407A"/>
    <w:rsid w:val="003B46AD"/>
    <w:rsid w:val="003B46BA"/>
    <w:rsid w:val="003C2FB6"/>
    <w:rsid w:val="003C5860"/>
    <w:rsid w:val="003D2B79"/>
    <w:rsid w:val="003D5ADE"/>
    <w:rsid w:val="003E2454"/>
    <w:rsid w:val="003E543D"/>
    <w:rsid w:val="003E6883"/>
    <w:rsid w:val="003E6990"/>
    <w:rsid w:val="003E69E6"/>
    <w:rsid w:val="003E6CF5"/>
    <w:rsid w:val="003E78E0"/>
    <w:rsid w:val="00400831"/>
    <w:rsid w:val="004031D3"/>
    <w:rsid w:val="00403CDA"/>
    <w:rsid w:val="00412744"/>
    <w:rsid w:val="0041332D"/>
    <w:rsid w:val="00414025"/>
    <w:rsid w:val="00414745"/>
    <w:rsid w:val="004205F2"/>
    <w:rsid w:val="004225BA"/>
    <w:rsid w:val="004228A7"/>
    <w:rsid w:val="0042387C"/>
    <w:rsid w:val="004249BD"/>
    <w:rsid w:val="004308C3"/>
    <w:rsid w:val="00435DD1"/>
    <w:rsid w:val="004445D8"/>
    <w:rsid w:val="004478C9"/>
    <w:rsid w:val="00451E99"/>
    <w:rsid w:val="0045289B"/>
    <w:rsid w:val="00471693"/>
    <w:rsid w:val="0047174C"/>
    <w:rsid w:val="00473B61"/>
    <w:rsid w:val="00476A54"/>
    <w:rsid w:val="004774B8"/>
    <w:rsid w:val="004821FE"/>
    <w:rsid w:val="00482EE1"/>
    <w:rsid w:val="004937ED"/>
    <w:rsid w:val="00494F67"/>
    <w:rsid w:val="004A3178"/>
    <w:rsid w:val="004A7365"/>
    <w:rsid w:val="004A7827"/>
    <w:rsid w:val="004B04CC"/>
    <w:rsid w:val="004B474F"/>
    <w:rsid w:val="004C1C75"/>
    <w:rsid w:val="004C2C90"/>
    <w:rsid w:val="004C3F63"/>
    <w:rsid w:val="004D11FB"/>
    <w:rsid w:val="004E2D51"/>
    <w:rsid w:val="004E5A7F"/>
    <w:rsid w:val="004F5392"/>
    <w:rsid w:val="004F75AB"/>
    <w:rsid w:val="00502B73"/>
    <w:rsid w:val="005039C0"/>
    <w:rsid w:val="005070AC"/>
    <w:rsid w:val="005072DD"/>
    <w:rsid w:val="00511379"/>
    <w:rsid w:val="00512F79"/>
    <w:rsid w:val="005137F8"/>
    <w:rsid w:val="00514048"/>
    <w:rsid w:val="00514D8A"/>
    <w:rsid w:val="005231EB"/>
    <w:rsid w:val="00526299"/>
    <w:rsid w:val="005276BA"/>
    <w:rsid w:val="005366E3"/>
    <w:rsid w:val="005376A3"/>
    <w:rsid w:val="005470BE"/>
    <w:rsid w:val="0055366F"/>
    <w:rsid w:val="0055495E"/>
    <w:rsid w:val="005557B2"/>
    <w:rsid w:val="00563BFE"/>
    <w:rsid w:val="005642C9"/>
    <w:rsid w:val="00567446"/>
    <w:rsid w:val="00573512"/>
    <w:rsid w:val="00576F94"/>
    <w:rsid w:val="00580139"/>
    <w:rsid w:val="005834FC"/>
    <w:rsid w:val="005849CC"/>
    <w:rsid w:val="00590CFA"/>
    <w:rsid w:val="00593C1C"/>
    <w:rsid w:val="00594A7D"/>
    <w:rsid w:val="00596E29"/>
    <w:rsid w:val="005A0215"/>
    <w:rsid w:val="005A32E1"/>
    <w:rsid w:val="005A4E03"/>
    <w:rsid w:val="005A5358"/>
    <w:rsid w:val="005A6943"/>
    <w:rsid w:val="005A749A"/>
    <w:rsid w:val="005B453C"/>
    <w:rsid w:val="005B6914"/>
    <w:rsid w:val="005C4665"/>
    <w:rsid w:val="005D216E"/>
    <w:rsid w:val="005D44DC"/>
    <w:rsid w:val="005D5138"/>
    <w:rsid w:val="005D708E"/>
    <w:rsid w:val="005D75E5"/>
    <w:rsid w:val="005F0242"/>
    <w:rsid w:val="005F0796"/>
    <w:rsid w:val="005F5F2F"/>
    <w:rsid w:val="0060024E"/>
    <w:rsid w:val="006021FC"/>
    <w:rsid w:val="006036FD"/>
    <w:rsid w:val="00605CFA"/>
    <w:rsid w:val="006130D0"/>
    <w:rsid w:val="006142F3"/>
    <w:rsid w:val="0062077E"/>
    <w:rsid w:val="006222A1"/>
    <w:rsid w:val="006226D4"/>
    <w:rsid w:val="00630831"/>
    <w:rsid w:val="00633EF6"/>
    <w:rsid w:val="00641AA1"/>
    <w:rsid w:val="006441F8"/>
    <w:rsid w:val="00644E48"/>
    <w:rsid w:val="00655119"/>
    <w:rsid w:val="0066001C"/>
    <w:rsid w:val="00665EA4"/>
    <w:rsid w:val="0067384C"/>
    <w:rsid w:val="00673927"/>
    <w:rsid w:val="00675359"/>
    <w:rsid w:val="00676C9A"/>
    <w:rsid w:val="006817B7"/>
    <w:rsid w:val="0068585C"/>
    <w:rsid w:val="00692635"/>
    <w:rsid w:val="006949DA"/>
    <w:rsid w:val="00695046"/>
    <w:rsid w:val="0069764A"/>
    <w:rsid w:val="00697B2B"/>
    <w:rsid w:val="006A1CE8"/>
    <w:rsid w:val="006A3946"/>
    <w:rsid w:val="006A6BE0"/>
    <w:rsid w:val="006B02EC"/>
    <w:rsid w:val="006B231F"/>
    <w:rsid w:val="006B24FA"/>
    <w:rsid w:val="006B7BBB"/>
    <w:rsid w:val="006C179E"/>
    <w:rsid w:val="006C684A"/>
    <w:rsid w:val="006D0975"/>
    <w:rsid w:val="006D3FF5"/>
    <w:rsid w:val="006D4E2C"/>
    <w:rsid w:val="006E3584"/>
    <w:rsid w:val="006E3E37"/>
    <w:rsid w:val="006E6917"/>
    <w:rsid w:val="006E6CFB"/>
    <w:rsid w:val="006F2063"/>
    <w:rsid w:val="006F426F"/>
    <w:rsid w:val="0071671A"/>
    <w:rsid w:val="00716F03"/>
    <w:rsid w:val="00723E45"/>
    <w:rsid w:val="0072494D"/>
    <w:rsid w:val="00727B38"/>
    <w:rsid w:val="00730107"/>
    <w:rsid w:val="00730305"/>
    <w:rsid w:val="00735852"/>
    <w:rsid w:val="00736268"/>
    <w:rsid w:val="00740074"/>
    <w:rsid w:val="00742D71"/>
    <w:rsid w:val="007444AE"/>
    <w:rsid w:val="007451BB"/>
    <w:rsid w:val="0074557F"/>
    <w:rsid w:val="0075055F"/>
    <w:rsid w:val="00754D9E"/>
    <w:rsid w:val="00762DAC"/>
    <w:rsid w:val="007630AE"/>
    <w:rsid w:val="00766004"/>
    <w:rsid w:val="00776697"/>
    <w:rsid w:val="00777124"/>
    <w:rsid w:val="00780155"/>
    <w:rsid w:val="007810D3"/>
    <w:rsid w:val="00787387"/>
    <w:rsid w:val="0079043B"/>
    <w:rsid w:val="007945FD"/>
    <w:rsid w:val="007A2E94"/>
    <w:rsid w:val="007A3349"/>
    <w:rsid w:val="007A545D"/>
    <w:rsid w:val="007B5284"/>
    <w:rsid w:val="007B7397"/>
    <w:rsid w:val="007C2E6C"/>
    <w:rsid w:val="007C469D"/>
    <w:rsid w:val="007C57F5"/>
    <w:rsid w:val="007C5EBF"/>
    <w:rsid w:val="007D0FDE"/>
    <w:rsid w:val="007D366F"/>
    <w:rsid w:val="007E4366"/>
    <w:rsid w:val="007F139D"/>
    <w:rsid w:val="007F4264"/>
    <w:rsid w:val="007F71CA"/>
    <w:rsid w:val="00803A49"/>
    <w:rsid w:val="0080469A"/>
    <w:rsid w:val="0081235C"/>
    <w:rsid w:val="0081291A"/>
    <w:rsid w:val="00814A83"/>
    <w:rsid w:val="0081529A"/>
    <w:rsid w:val="00815461"/>
    <w:rsid w:val="0081587D"/>
    <w:rsid w:val="00816FFF"/>
    <w:rsid w:val="00823631"/>
    <w:rsid w:val="00830A03"/>
    <w:rsid w:val="00831E9A"/>
    <w:rsid w:val="00843163"/>
    <w:rsid w:val="00845B0E"/>
    <w:rsid w:val="00845B91"/>
    <w:rsid w:val="00847B76"/>
    <w:rsid w:val="00850743"/>
    <w:rsid w:val="00850C83"/>
    <w:rsid w:val="00863548"/>
    <w:rsid w:val="0087160E"/>
    <w:rsid w:val="00872E6A"/>
    <w:rsid w:val="00880191"/>
    <w:rsid w:val="008823E5"/>
    <w:rsid w:val="00892BF3"/>
    <w:rsid w:val="008950E3"/>
    <w:rsid w:val="0089575A"/>
    <w:rsid w:val="008A09B3"/>
    <w:rsid w:val="008A0B14"/>
    <w:rsid w:val="008A1F4D"/>
    <w:rsid w:val="008A2221"/>
    <w:rsid w:val="008A31A8"/>
    <w:rsid w:val="008A6755"/>
    <w:rsid w:val="008B183B"/>
    <w:rsid w:val="008B51E4"/>
    <w:rsid w:val="008B5866"/>
    <w:rsid w:val="008C1AEA"/>
    <w:rsid w:val="008C3579"/>
    <w:rsid w:val="008C6574"/>
    <w:rsid w:val="008C7FEE"/>
    <w:rsid w:val="008D1BA9"/>
    <w:rsid w:val="008D6DEF"/>
    <w:rsid w:val="008D7E95"/>
    <w:rsid w:val="008E41D1"/>
    <w:rsid w:val="008E7A61"/>
    <w:rsid w:val="008F1E9A"/>
    <w:rsid w:val="008F2F02"/>
    <w:rsid w:val="00901C6D"/>
    <w:rsid w:val="009046EF"/>
    <w:rsid w:val="0091552A"/>
    <w:rsid w:val="00915784"/>
    <w:rsid w:val="00931FFE"/>
    <w:rsid w:val="00937ED5"/>
    <w:rsid w:val="0094273E"/>
    <w:rsid w:val="00943A07"/>
    <w:rsid w:val="009455F0"/>
    <w:rsid w:val="009501AD"/>
    <w:rsid w:val="00952292"/>
    <w:rsid w:val="00955C54"/>
    <w:rsid w:val="0095619F"/>
    <w:rsid w:val="00956861"/>
    <w:rsid w:val="009578AB"/>
    <w:rsid w:val="00961513"/>
    <w:rsid w:val="00961B2E"/>
    <w:rsid w:val="00971EE6"/>
    <w:rsid w:val="009739E5"/>
    <w:rsid w:val="0098181A"/>
    <w:rsid w:val="009822DB"/>
    <w:rsid w:val="0098550E"/>
    <w:rsid w:val="00985809"/>
    <w:rsid w:val="009869C5"/>
    <w:rsid w:val="00990C29"/>
    <w:rsid w:val="009934C5"/>
    <w:rsid w:val="009938E2"/>
    <w:rsid w:val="00994054"/>
    <w:rsid w:val="0099603F"/>
    <w:rsid w:val="00996A88"/>
    <w:rsid w:val="00996B90"/>
    <w:rsid w:val="009A0E65"/>
    <w:rsid w:val="009A367C"/>
    <w:rsid w:val="009A3DC3"/>
    <w:rsid w:val="009B50AA"/>
    <w:rsid w:val="009C06D6"/>
    <w:rsid w:val="009C17C7"/>
    <w:rsid w:val="009D2AEB"/>
    <w:rsid w:val="009D6366"/>
    <w:rsid w:val="009D6772"/>
    <w:rsid w:val="009D7377"/>
    <w:rsid w:val="009D7C7C"/>
    <w:rsid w:val="009E5A6A"/>
    <w:rsid w:val="009E5BC0"/>
    <w:rsid w:val="009E724E"/>
    <w:rsid w:val="009F6823"/>
    <w:rsid w:val="00A01292"/>
    <w:rsid w:val="00A0150E"/>
    <w:rsid w:val="00A069A2"/>
    <w:rsid w:val="00A1218D"/>
    <w:rsid w:val="00A12889"/>
    <w:rsid w:val="00A15C0F"/>
    <w:rsid w:val="00A230B4"/>
    <w:rsid w:val="00A2314B"/>
    <w:rsid w:val="00A33041"/>
    <w:rsid w:val="00A34579"/>
    <w:rsid w:val="00A346CC"/>
    <w:rsid w:val="00A46573"/>
    <w:rsid w:val="00A465EC"/>
    <w:rsid w:val="00A502DC"/>
    <w:rsid w:val="00A636F4"/>
    <w:rsid w:val="00A63E53"/>
    <w:rsid w:val="00A664EB"/>
    <w:rsid w:val="00A70327"/>
    <w:rsid w:val="00A73490"/>
    <w:rsid w:val="00A75C97"/>
    <w:rsid w:val="00A76F75"/>
    <w:rsid w:val="00A77437"/>
    <w:rsid w:val="00A86BAA"/>
    <w:rsid w:val="00A92A86"/>
    <w:rsid w:val="00A93CD2"/>
    <w:rsid w:val="00A94F17"/>
    <w:rsid w:val="00AA226F"/>
    <w:rsid w:val="00AA3325"/>
    <w:rsid w:val="00AA3680"/>
    <w:rsid w:val="00AA4876"/>
    <w:rsid w:val="00AA5F64"/>
    <w:rsid w:val="00AB4D6C"/>
    <w:rsid w:val="00AB57A0"/>
    <w:rsid w:val="00AB6EAC"/>
    <w:rsid w:val="00AC0932"/>
    <w:rsid w:val="00AD48CA"/>
    <w:rsid w:val="00AF0CC3"/>
    <w:rsid w:val="00B0045E"/>
    <w:rsid w:val="00B012B5"/>
    <w:rsid w:val="00B03481"/>
    <w:rsid w:val="00B03E8D"/>
    <w:rsid w:val="00B115B4"/>
    <w:rsid w:val="00B17A1A"/>
    <w:rsid w:val="00B21BB0"/>
    <w:rsid w:val="00B24A0D"/>
    <w:rsid w:val="00B24B1C"/>
    <w:rsid w:val="00B25D6A"/>
    <w:rsid w:val="00B25FF0"/>
    <w:rsid w:val="00B33412"/>
    <w:rsid w:val="00B353CE"/>
    <w:rsid w:val="00B36058"/>
    <w:rsid w:val="00B4052D"/>
    <w:rsid w:val="00B453B0"/>
    <w:rsid w:val="00B46E59"/>
    <w:rsid w:val="00B47152"/>
    <w:rsid w:val="00B47C52"/>
    <w:rsid w:val="00B47E76"/>
    <w:rsid w:val="00B47FF5"/>
    <w:rsid w:val="00B51871"/>
    <w:rsid w:val="00B57C85"/>
    <w:rsid w:val="00B61CF8"/>
    <w:rsid w:val="00B632AF"/>
    <w:rsid w:val="00B65CCB"/>
    <w:rsid w:val="00B6654C"/>
    <w:rsid w:val="00B66C62"/>
    <w:rsid w:val="00B7050E"/>
    <w:rsid w:val="00B709F4"/>
    <w:rsid w:val="00B72F57"/>
    <w:rsid w:val="00B75F6E"/>
    <w:rsid w:val="00B7783F"/>
    <w:rsid w:val="00B802DD"/>
    <w:rsid w:val="00B82DE5"/>
    <w:rsid w:val="00B87118"/>
    <w:rsid w:val="00B92181"/>
    <w:rsid w:val="00B95141"/>
    <w:rsid w:val="00BA12BC"/>
    <w:rsid w:val="00BA2D74"/>
    <w:rsid w:val="00BA327C"/>
    <w:rsid w:val="00BA3845"/>
    <w:rsid w:val="00BA6B06"/>
    <w:rsid w:val="00BB0196"/>
    <w:rsid w:val="00BB444A"/>
    <w:rsid w:val="00BB45AF"/>
    <w:rsid w:val="00BC04C2"/>
    <w:rsid w:val="00BC3C68"/>
    <w:rsid w:val="00BC57B6"/>
    <w:rsid w:val="00BD3D38"/>
    <w:rsid w:val="00BD5953"/>
    <w:rsid w:val="00BE3B30"/>
    <w:rsid w:val="00BE54F5"/>
    <w:rsid w:val="00BF2B28"/>
    <w:rsid w:val="00BF44E0"/>
    <w:rsid w:val="00BF5D85"/>
    <w:rsid w:val="00BF6B00"/>
    <w:rsid w:val="00C0082A"/>
    <w:rsid w:val="00C01030"/>
    <w:rsid w:val="00C02219"/>
    <w:rsid w:val="00C02CDA"/>
    <w:rsid w:val="00C0440D"/>
    <w:rsid w:val="00C07197"/>
    <w:rsid w:val="00C15C4C"/>
    <w:rsid w:val="00C201A6"/>
    <w:rsid w:val="00C30CF5"/>
    <w:rsid w:val="00C30FCB"/>
    <w:rsid w:val="00C316F3"/>
    <w:rsid w:val="00C34988"/>
    <w:rsid w:val="00C36E7F"/>
    <w:rsid w:val="00C37421"/>
    <w:rsid w:val="00C37BCC"/>
    <w:rsid w:val="00C411F5"/>
    <w:rsid w:val="00C42B28"/>
    <w:rsid w:val="00C42C4E"/>
    <w:rsid w:val="00C44E29"/>
    <w:rsid w:val="00C50616"/>
    <w:rsid w:val="00C5439D"/>
    <w:rsid w:val="00C54A7A"/>
    <w:rsid w:val="00C54BD5"/>
    <w:rsid w:val="00C577B5"/>
    <w:rsid w:val="00C57858"/>
    <w:rsid w:val="00C62FAE"/>
    <w:rsid w:val="00C75444"/>
    <w:rsid w:val="00C77A8C"/>
    <w:rsid w:val="00C809A9"/>
    <w:rsid w:val="00C80C1F"/>
    <w:rsid w:val="00C825B8"/>
    <w:rsid w:val="00C85531"/>
    <w:rsid w:val="00C878AE"/>
    <w:rsid w:val="00C93D6C"/>
    <w:rsid w:val="00C945A6"/>
    <w:rsid w:val="00CA6641"/>
    <w:rsid w:val="00CA7ECE"/>
    <w:rsid w:val="00CB674A"/>
    <w:rsid w:val="00CD3F4F"/>
    <w:rsid w:val="00CE3AA0"/>
    <w:rsid w:val="00CE64BD"/>
    <w:rsid w:val="00CF0F6D"/>
    <w:rsid w:val="00CF6C4D"/>
    <w:rsid w:val="00D02968"/>
    <w:rsid w:val="00D03758"/>
    <w:rsid w:val="00D11488"/>
    <w:rsid w:val="00D11EEF"/>
    <w:rsid w:val="00D11F75"/>
    <w:rsid w:val="00D121FE"/>
    <w:rsid w:val="00D153A0"/>
    <w:rsid w:val="00D17669"/>
    <w:rsid w:val="00D221F7"/>
    <w:rsid w:val="00D27D6A"/>
    <w:rsid w:val="00D3038A"/>
    <w:rsid w:val="00D36553"/>
    <w:rsid w:val="00D37970"/>
    <w:rsid w:val="00D37A00"/>
    <w:rsid w:val="00D417C4"/>
    <w:rsid w:val="00D43111"/>
    <w:rsid w:val="00D4523D"/>
    <w:rsid w:val="00D46297"/>
    <w:rsid w:val="00D47D97"/>
    <w:rsid w:val="00D5349D"/>
    <w:rsid w:val="00D55B72"/>
    <w:rsid w:val="00D57D8A"/>
    <w:rsid w:val="00D6618C"/>
    <w:rsid w:val="00D67888"/>
    <w:rsid w:val="00D72AFB"/>
    <w:rsid w:val="00D805A4"/>
    <w:rsid w:val="00D81D30"/>
    <w:rsid w:val="00D84B43"/>
    <w:rsid w:val="00D8649B"/>
    <w:rsid w:val="00D913D2"/>
    <w:rsid w:val="00D91E3B"/>
    <w:rsid w:val="00DB002D"/>
    <w:rsid w:val="00DB026F"/>
    <w:rsid w:val="00DB1D47"/>
    <w:rsid w:val="00DB64C8"/>
    <w:rsid w:val="00DB67DD"/>
    <w:rsid w:val="00DB728C"/>
    <w:rsid w:val="00DC4869"/>
    <w:rsid w:val="00DC6778"/>
    <w:rsid w:val="00DC6C0C"/>
    <w:rsid w:val="00DD14C6"/>
    <w:rsid w:val="00DD3390"/>
    <w:rsid w:val="00DE2484"/>
    <w:rsid w:val="00DE54C7"/>
    <w:rsid w:val="00DF0307"/>
    <w:rsid w:val="00DF261C"/>
    <w:rsid w:val="00E00E67"/>
    <w:rsid w:val="00E01CE4"/>
    <w:rsid w:val="00E03C14"/>
    <w:rsid w:val="00E058B9"/>
    <w:rsid w:val="00E16164"/>
    <w:rsid w:val="00E17426"/>
    <w:rsid w:val="00E21A49"/>
    <w:rsid w:val="00E27BF1"/>
    <w:rsid w:val="00E31E73"/>
    <w:rsid w:val="00E34E2A"/>
    <w:rsid w:val="00E360D1"/>
    <w:rsid w:val="00E3718F"/>
    <w:rsid w:val="00E37746"/>
    <w:rsid w:val="00E42FF4"/>
    <w:rsid w:val="00E467EE"/>
    <w:rsid w:val="00E60006"/>
    <w:rsid w:val="00E60D51"/>
    <w:rsid w:val="00E70640"/>
    <w:rsid w:val="00E71C95"/>
    <w:rsid w:val="00E72F42"/>
    <w:rsid w:val="00E73D15"/>
    <w:rsid w:val="00E76CF2"/>
    <w:rsid w:val="00E76D25"/>
    <w:rsid w:val="00E77458"/>
    <w:rsid w:val="00E92C4B"/>
    <w:rsid w:val="00EA7562"/>
    <w:rsid w:val="00EA7C8B"/>
    <w:rsid w:val="00EB0739"/>
    <w:rsid w:val="00EB3BDF"/>
    <w:rsid w:val="00EC150A"/>
    <w:rsid w:val="00EC63CB"/>
    <w:rsid w:val="00EC7225"/>
    <w:rsid w:val="00ED0A8C"/>
    <w:rsid w:val="00ED2686"/>
    <w:rsid w:val="00ED3020"/>
    <w:rsid w:val="00ED57F1"/>
    <w:rsid w:val="00EE0CC5"/>
    <w:rsid w:val="00EE1DD5"/>
    <w:rsid w:val="00EE2274"/>
    <w:rsid w:val="00EE3D91"/>
    <w:rsid w:val="00EE5117"/>
    <w:rsid w:val="00EF1AA4"/>
    <w:rsid w:val="00F002E5"/>
    <w:rsid w:val="00F111D6"/>
    <w:rsid w:val="00F12F89"/>
    <w:rsid w:val="00F22B7F"/>
    <w:rsid w:val="00F23FE9"/>
    <w:rsid w:val="00F2415B"/>
    <w:rsid w:val="00F247C9"/>
    <w:rsid w:val="00F272AB"/>
    <w:rsid w:val="00F334A8"/>
    <w:rsid w:val="00F37E14"/>
    <w:rsid w:val="00F45D7B"/>
    <w:rsid w:val="00F46460"/>
    <w:rsid w:val="00F512C8"/>
    <w:rsid w:val="00F54B36"/>
    <w:rsid w:val="00F55260"/>
    <w:rsid w:val="00F55D00"/>
    <w:rsid w:val="00F56C13"/>
    <w:rsid w:val="00F56E45"/>
    <w:rsid w:val="00F63038"/>
    <w:rsid w:val="00F6632F"/>
    <w:rsid w:val="00F67982"/>
    <w:rsid w:val="00F742E7"/>
    <w:rsid w:val="00F76BD6"/>
    <w:rsid w:val="00F84034"/>
    <w:rsid w:val="00F8605C"/>
    <w:rsid w:val="00F9378E"/>
    <w:rsid w:val="00F93EA8"/>
    <w:rsid w:val="00F94848"/>
    <w:rsid w:val="00F94A77"/>
    <w:rsid w:val="00FA2675"/>
    <w:rsid w:val="00FA4A83"/>
    <w:rsid w:val="00FB15AA"/>
    <w:rsid w:val="00FB64B7"/>
    <w:rsid w:val="00FB756E"/>
    <w:rsid w:val="00FC2E8E"/>
    <w:rsid w:val="00FC3235"/>
    <w:rsid w:val="00FC6329"/>
    <w:rsid w:val="00FD1BF2"/>
    <w:rsid w:val="00FE1CE5"/>
    <w:rsid w:val="00FF2B09"/>
    <w:rsid w:val="00FF41DC"/>
    <w:rsid w:val="00FF587A"/>
    <w:rsid w:val="00FF5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5FF0"/>
    <w:pPr>
      <w:suppressAutoHyphens/>
    </w:pPr>
    <w:rPr>
      <w:rFonts w:ascii="Calibri" w:hAnsi="Calibri" w:cs="Calibri"/>
      <w:lang w:eastAsia="ar-SA"/>
    </w:rPr>
  </w:style>
  <w:style w:type="paragraph" w:styleId="3">
    <w:name w:val="heading 3"/>
    <w:basedOn w:val="a"/>
    <w:next w:val="a"/>
    <w:link w:val="30"/>
    <w:qFormat/>
    <w:rsid w:val="00B25FF0"/>
    <w:pPr>
      <w:keepNext/>
      <w:widowControl w:val="0"/>
      <w:tabs>
        <w:tab w:val="num" w:pos="1800"/>
      </w:tabs>
      <w:autoSpaceDE w:val="0"/>
      <w:spacing w:after="0" w:line="100" w:lineRule="atLeast"/>
      <w:ind w:left="1800" w:hanging="720"/>
      <w:jc w:val="both"/>
      <w:outlineLvl w:val="2"/>
    </w:pPr>
    <w:rPr>
      <w:rFonts w:ascii="Times New Roman" w:eastAsia="Times New Roman" w:hAnsi="Times New Roman"/>
      <w:sz w:val="28"/>
      <w:szCs w:val="20"/>
    </w:rPr>
  </w:style>
  <w:style w:type="paragraph" w:styleId="4">
    <w:name w:val="heading 4"/>
    <w:basedOn w:val="a"/>
    <w:next w:val="a"/>
    <w:link w:val="40"/>
    <w:qFormat/>
    <w:rsid w:val="00B25FF0"/>
    <w:pPr>
      <w:keepNext/>
      <w:widowControl w:val="0"/>
      <w:tabs>
        <w:tab w:val="num" w:pos="2520"/>
      </w:tabs>
      <w:autoSpaceDE w:val="0"/>
      <w:spacing w:after="0" w:line="100" w:lineRule="atLeast"/>
      <w:ind w:left="2520" w:hanging="1080"/>
      <w:outlineLvl w:val="3"/>
    </w:pPr>
    <w:rPr>
      <w:rFonts w:ascii="Times New Roman" w:eastAsia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utoRedefine/>
    <w:uiPriority w:val="1"/>
    <w:qFormat/>
    <w:rsid w:val="00164F5F"/>
    <w:pPr>
      <w:spacing w:after="0" w:line="240" w:lineRule="auto"/>
    </w:pPr>
    <w:rPr>
      <w:rFonts w:ascii="Times New Roman" w:hAnsi="Times New Roman"/>
      <w:sz w:val="24"/>
    </w:rPr>
  </w:style>
  <w:style w:type="character" w:customStyle="1" w:styleId="30">
    <w:name w:val="Заголовок 3 Знак"/>
    <w:basedOn w:val="a0"/>
    <w:link w:val="3"/>
    <w:rsid w:val="00B25FF0"/>
    <w:rPr>
      <w:rFonts w:ascii="Times New Roman" w:eastAsia="Times New Roman" w:hAnsi="Times New Roman" w:cs="Calibri"/>
      <w:sz w:val="28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B25FF0"/>
    <w:rPr>
      <w:rFonts w:ascii="Times New Roman" w:eastAsia="Times New Roman" w:hAnsi="Times New Roman" w:cs="Calibri"/>
      <w:sz w:val="28"/>
      <w:szCs w:val="20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2209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20933"/>
    <w:rPr>
      <w:rFonts w:ascii="Tahoma" w:hAnsi="Tahoma" w:cs="Tahoma"/>
      <w:sz w:val="16"/>
      <w:szCs w:val="16"/>
      <w:lang w:eastAsia="ar-SA"/>
    </w:rPr>
  </w:style>
  <w:style w:type="paragraph" w:styleId="a6">
    <w:name w:val="header"/>
    <w:basedOn w:val="a"/>
    <w:link w:val="a7"/>
    <w:uiPriority w:val="99"/>
    <w:unhideWhenUsed/>
    <w:rsid w:val="00F22B7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F22B7F"/>
    <w:rPr>
      <w:rFonts w:ascii="Calibri" w:hAnsi="Calibri" w:cs="Calibri"/>
      <w:lang w:eastAsia="ar-SA"/>
    </w:rPr>
  </w:style>
  <w:style w:type="paragraph" w:styleId="a8">
    <w:name w:val="footer"/>
    <w:basedOn w:val="a"/>
    <w:link w:val="a9"/>
    <w:uiPriority w:val="99"/>
    <w:unhideWhenUsed/>
    <w:rsid w:val="00F22B7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F22B7F"/>
    <w:rPr>
      <w:rFonts w:ascii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5FF0"/>
    <w:pPr>
      <w:suppressAutoHyphens/>
    </w:pPr>
    <w:rPr>
      <w:rFonts w:ascii="Calibri" w:hAnsi="Calibri" w:cs="Calibri"/>
      <w:lang w:eastAsia="ar-SA"/>
    </w:rPr>
  </w:style>
  <w:style w:type="paragraph" w:styleId="3">
    <w:name w:val="heading 3"/>
    <w:basedOn w:val="a"/>
    <w:next w:val="a"/>
    <w:link w:val="30"/>
    <w:qFormat/>
    <w:rsid w:val="00B25FF0"/>
    <w:pPr>
      <w:keepNext/>
      <w:widowControl w:val="0"/>
      <w:tabs>
        <w:tab w:val="num" w:pos="1800"/>
      </w:tabs>
      <w:autoSpaceDE w:val="0"/>
      <w:spacing w:after="0" w:line="100" w:lineRule="atLeast"/>
      <w:ind w:left="1800" w:hanging="720"/>
      <w:jc w:val="both"/>
      <w:outlineLvl w:val="2"/>
    </w:pPr>
    <w:rPr>
      <w:rFonts w:ascii="Times New Roman" w:eastAsia="Times New Roman" w:hAnsi="Times New Roman"/>
      <w:sz w:val="28"/>
      <w:szCs w:val="20"/>
    </w:rPr>
  </w:style>
  <w:style w:type="paragraph" w:styleId="4">
    <w:name w:val="heading 4"/>
    <w:basedOn w:val="a"/>
    <w:next w:val="a"/>
    <w:link w:val="40"/>
    <w:qFormat/>
    <w:rsid w:val="00B25FF0"/>
    <w:pPr>
      <w:keepNext/>
      <w:widowControl w:val="0"/>
      <w:tabs>
        <w:tab w:val="num" w:pos="2520"/>
      </w:tabs>
      <w:autoSpaceDE w:val="0"/>
      <w:spacing w:after="0" w:line="100" w:lineRule="atLeast"/>
      <w:ind w:left="2520" w:hanging="1080"/>
      <w:outlineLvl w:val="3"/>
    </w:pPr>
    <w:rPr>
      <w:rFonts w:ascii="Times New Roman" w:eastAsia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utoRedefine/>
    <w:uiPriority w:val="1"/>
    <w:qFormat/>
    <w:rsid w:val="00164F5F"/>
    <w:pPr>
      <w:spacing w:after="0" w:line="240" w:lineRule="auto"/>
    </w:pPr>
    <w:rPr>
      <w:rFonts w:ascii="Times New Roman" w:hAnsi="Times New Roman"/>
      <w:sz w:val="24"/>
    </w:rPr>
  </w:style>
  <w:style w:type="character" w:customStyle="1" w:styleId="30">
    <w:name w:val="Заголовок 3 Знак"/>
    <w:basedOn w:val="a0"/>
    <w:link w:val="3"/>
    <w:rsid w:val="00B25FF0"/>
    <w:rPr>
      <w:rFonts w:ascii="Times New Roman" w:eastAsia="Times New Roman" w:hAnsi="Times New Roman" w:cs="Calibri"/>
      <w:sz w:val="28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B25FF0"/>
    <w:rPr>
      <w:rFonts w:ascii="Times New Roman" w:eastAsia="Times New Roman" w:hAnsi="Times New Roman" w:cs="Calibri"/>
      <w:sz w:val="28"/>
      <w:szCs w:val="20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2209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20933"/>
    <w:rPr>
      <w:rFonts w:ascii="Tahoma" w:hAnsi="Tahoma" w:cs="Tahoma"/>
      <w:sz w:val="16"/>
      <w:szCs w:val="16"/>
      <w:lang w:eastAsia="ar-SA"/>
    </w:rPr>
  </w:style>
  <w:style w:type="paragraph" w:styleId="a6">
    <w:name w:val="header"/>
    <w:basedOn w:val="a"/>
    <w:link w:val="a7"/>
    <w:uiPriority w:val="99"/>
    <w:unhideWhenUsed/>
    <w:rsid w:val="00F22B7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F22B7F"/>
    <w:rPr>
      <w:rFonts w:ascii="Calibri" w:hAnsi="Calibri" w:cs="Calibri"/>
      <w:lang w:eastAsia="ar-SA"/>
    </w:rPr>
  </w:style>
  <w:style w:type="paragraph" w:styleId="a8">
    <w:name w:val="footer"/>
    <w:basedOn w:val="a"/>
    <w:link w:val="a9"/>
    <w:uiPriority w:val="99"/>
    <w:unhideWhenUsed/>
    <w:rsid w:val="00F22B7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F22B7F"/>
    <w:rPr>
      <w:rFonts w:ascii="Calibri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617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14</Pages>
  <Words>3954</Words>
  <Characters>22540</Characters>
  <Application>Microsoft Office Word</Application>
  <DocSecurity>0</DocSecurity>
  <Lines>187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Сумской А.В.</dc:creator>
  <cp:keywords/>
  <dc:description/>
  <cp:lastModifiedBy>Костенева М.Е.</cp:lastModifiedBy>
  <cp:revision>34</cp:revision>
  <cp:lastPrinted>2015-07-22T06:46:00Z</cp:lastPrinted>
  <dcterms:created xsi:type="dcterms:W3CDTF">2013-06-26T10:35:00Z</dcterms:created>
  <dcterms:modified xsi:type="dcterms:W3CDTF">2016-11-09T03:46:00Z</dcterms:modified>
</cp:coreProperties>
</file>